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AE56" w14:textId="77777777" w:rsidR="009028A3" w:rsidRDefault="009028A3" w:rsidP="001A62A2">
      <w:pPr>
        <w:pStyle w:val="a5"/>
        <w:ind w:left="0" w:firstLineChars="700" w:firstLine="2530"/>
        <w:jc w:val="left"/>
        <w:rPr>
          <w:rFonts w:eastAsiaTheme="minorEastAsia"/>
          <w:lang w:eastAsia="zh-CN"/>
        </w:rPr>
      </w:pPr>
    </w:p>
    <w:p w14:paraId="6E113EB1" w14:textId="537A348C" w:rsidR="00C52A0C" w:rsidRPr="00703B6A" w:rsidRDefault="00AE650C" w:rsidP="001D3278">
      <w:pPr>
        <w:pStyle w:val="a5"/>
        <w:ind w:left="0"/>
        <w:jc w:val="left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 xml:space="preserve">                     </w:t>
      </w:r>
      <w:r w:rsidR="00B62ED6">
        <w:rPr>
          <w:rFonts w:eastAsiaTheme="minorEastAsia" w:hint="eastAsia"/>
          <w:lang w:eastAsia="zh-CN"/>
        </w:rPr>
        <w:t xml:space="preserve">           </w:t>
      </w:r>
      <w:r>
        <w:rPr>
          <w:rFonts w:eastAsiaTheme="minorEastAsia" w:hint="eastAsia"/>
          <w:lang w:eastAsia="zh-CN"/>
        </w:rPr>
        <w:t xml:space="preserve"> </w:t>
      </w:r>
      <w:r w:rsidR="00B62ED6">
        <w:rPr>
          <w:rFonts w:eastAsiaTheme="minorEastAsia" w:hint="eastAsia"/>
          <w:lang w:eastAsia="zh-CN"/>
        </w:rPr>
        <w:t>Lithol Rubine (Calcium)</w:t>
      </w:r>
    </w:p>
    <w:p w14:paraId="0E058E4F" w14:textId="77777777" w:rsidR="001D3278" w:rsidRDefault="001D3278">
      <w:pPr>
        <w:pStyle w:val="a3"/>
        <w:spacing w:before="3"/>
        <w:rPr>
          <w:rFonts w:eastAsiaTheme="minorEastAsia"/>
          <w:b/>
          <w:lang w:eastAsia="zh-CN"/>
        </w:rPr>
      </w:pPr>
    </w:p>
    <w:p w14:paraId="14EF60FE" w14:textId="77777777" w:rsidR="00C52A0C" w:rsidRPr="009627D3" w:rsidRDefault="00C52A0C">
      <w:pPr>
        <w:rPr>
          <w:rFonts w:eastAsiaTheme="minorEastAsia"/>
          <w:lang w:eastAsia="zh-CN"/>
        </w:rPr>
        <w:sectPr w:rsidR="00C52A0C" w:rsidRPr="009627D3" w:rsidSect="00D065DE">
          <w:headerReference w:type="default" r:id="rId8"/>
          <w:footerReference w:type="default" r:id="rId9"/>
          <w:type w:val="continuous"/>
          <w:pgSz w:w="11910" w:h="16840"/>
          <w:pgMar w:top="567" w:right="998" w:bottom="567" w:left="981" w:header="720" w:footer="720" w:gutter="0"/>
          <w:cols w:space="720"/>
        </w:sectPr>
      </w:pPr>
    </w:p>
    <w:p w14:paraId="1D071267" w14:textId="77777777" w:rsidR="00B62ED6" w:rsidRDefault="00B62ED6" w:rsidP="00B62ED6">
      <w:pPr>
        <w:tabs>
          <w:tab w:val="right" w:pos="3018"/>
        </w:tabs>
        <w:spacing w:before="90" w:line="271" w:lineRule="auto"/>
        <w:ind w:left="100" w:right="1526"/>
        <w:rPr>
          <w:rFonts w:eastAsiaTheme="minorEastAsia"/>
          <w:sz w:val="24"/>
          <w:lang w:eastAsia="zh-CN"/>
        </w:rPr>
      </w:pPr>
      <w:bookmarkStart w:id="0" w:name="Applications："/>
      <w:bookmarkStart w:id="1" w:name="Package：________________________________"/>
      <w:bookmarkStart w:id="2" w:name="*Product_specific_and_application_inform"/>
      <w:bookmarkEnd w:id="0"/>
      <w:bookmarkEnd w:id="1"/>
      <w:bookmarkEnd w:id="2"/>
      <w:r>
        <w:rPr>
          <w:b/>
          <w:sz w:val="24"/>
        </w:rPr>
        <w:t>Color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Type</w:t>
      </w:r>
      <w:r>
        <w:rPr>
          <w:b/>
          <w:spacing w:val="-5"/>
          <w:sz w:val="24"/>
        </w:rPr>
        <w:tab/>
      </w:r>
      <w:r>
        <w:rPr>
          <w:rFonts w:eastAsiaTheme="minorEastAsia" w:hint="eastAsia"/>
          <w:b/>
          <w:spacing w:val="-5"/>
          <w:sz w:val="24"/>
          <w:lang w:eastAsia="zh-CN"/>
        </w:rPr>
        <w:t xml:space="preserve">     </w:t>
      </w:r>
      <w:proofErr w:type="spellStart"/>
      <w:r>
        <w:rPr>
          <w:rFonts w:eastAsiaTheme="minorEastAsia" w:hint="eastAsia"/>
          <w:sz w:val="24"/>
          <w:lang w:eastAsia="zh-CN"/>
        </w:rPr>
        <w:t>Monoazo</w:t>
      </w:r>
      <w:proofErr w:type="spellEnd"/>
      <w:r>
        <w:rPr>
          <w:rFonts w:eastAsiaTheme="minorEastAsia" w:hint="eastAsia"/>
          <w:sz w:val="24"/>
          <w:lang w:eastAsia="zh-CN"/>
        </w:rPr>
        <w:t xml:space="preserve"> Lake</w:t>
      </w:r>
    </w:p>
    <w:p w14:paraId="3359C1BA" w14:textId="77777777" w:rsidR="00B62ED6" w:rsidRPr="00D40871" w:rsidRDefault="00B62ED6" w:rsidP="00B62ED6">
      <w:pPr>
        <w:tabs>
          <w:tab w:val="left" w:pos="2079"/>
          <w:tab w:val="right" w:pos="3018"/>
        </w:tabs>
        <w:spacing w:before="90" w:line="271" w:lineRule="auto"/>
        <w:ind w:left="100" w:right="1526"/>
        <w:rPr>
          <w:rFonts w:eastAsiaTheme="minorEastAsia"/>
          <w:sz w:val="24"/>
          <w:lang w:eastAsia="zh-CN"/>
        </w:rPr>
      </w:pPr>
      <w:r>
        <w:rPr>
          <w:b/>
          <w:sz w:val="24"/>
        </w:rPr>
        <w:t>Color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Index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-15"/>
          <w:sz w:val="24"/>
        </w:rPr>
        <w:t>P.</w:t>
      </w:r>
      <w:r>
        <w:rPr>
          <w:rFonts w:eastAsiaTheme="minorEastAsia" w:hint="eastAsia"/>
          <w:spacing w:val="-15"/>
          <w:sz w:val="24"/>
          <w:lang w:eastAsia="zh-CN"/>
        </w:rPr>
        <w:t>R.57:1</w:t>
      </w:r>
      <w:r>
        <w:rPr>
          <w:sz w:val="24"/>
        </w:rPr>
        <w:t xml:space="preserve"> </w:t>
      </w:r>
      <w:r>
        <w:rPr>
          <w:b/>
          <w:sz w:val="24"/>
        </w:rPr>
        <w:t>CAS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NO.</w:t>
      </w:r>
      <w:r>
        <w:rPr>
          <w:b/>
          <w:sz w:val="24"/>
        </w:rPr>
        <w:tab/>
      </w:r>
      <w:r>
        <w:rPr>
          <w:rFonts w:eastAsiaTheme="minorEastAsia" w:hint="eastAsia"/>
          <w:spacing w:val="-10"/>
          <w:sz w:val="24"/>
          <w:lang w:eastAsia="zh-CN"/>
        </w:rPr>
        <w:t>5281-04-9</w:t>
      </w:r>
    </w:p>
    <w:p w14:paraId="1569BAEA" w14:textId="77777777" w:rsidR="00B62ED6" w:rsidRDefault="00B62ED6" w:rsidP="00B62ED6">
      <w:pPr>
        <w:pStyle w:val="1"/>
      </w:pPr>
      <w:r>
        <w:t>Structure:</w:t>
      </w:r>
    </w:p>
    <w:p w14:paraId="14345B48" w14:textId="77777777" w:rsidR="00B62ED6" w:rsidRDefault="00B62ED6" w:rsidP="00B62ED6">
      <w:pPr>
        <w:pStyle w:val="a3"/>
        <w:spacing w:before="1"/>
        <w:rPr>
          <w:b/>
          <w:sz w:val="8"/>
        </w:rPr>
      </w:pPr>
    </w:p>
    <w:p w14:paraId="379E9C71" w14:textId="77777777" w:rsidR="00B62ED6" w:rsidRPr="00157FDA" w:rsidRDefault="00B62ED6" w:rsidP="00B62ED6">
      <w:pPr>
        <w:pStyle w:val="a3"/>
        <w:rPr>
          <w:rFonts w:eastAsiaTheme="minorEastAsia"/>
          <w:sz w:val="20"/>
          <w:lang w:eastAsia="zh-CN"/>
        </w:rPr>
      </w:pPr>
      <w:r>
        <w:rPr>
          <w:rFonts w:eastAsiaTheme="minorEastAsia"/>
          <w:noProof/>
          <w:sz w:val="20"/>
          <w:lang w:eastAsia="zh-CN"/>
        </w:rPr>
        <w:drawing>
          <wp:inline distT="0" distB="0" distL="0" distR="0" wp14:anchorId="64FBA7CC" wp14:editId="25613333">
            <wp:extent cx="2887345" cy="1207135"/>
            <wp:effectExtent l="0" t="0" r="8255" b="0"/>
            <wp:docPr id="13932375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37524" name="图片 139323752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345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>Description</w:t>
      </w:r>
      <w:r>
        <w:rPr>
          <w:rFonts w:ascii="微软雅黑" w:eastAsia="微软雅黑" w:hint="eastAsia"/>
          <w:b/>
          <w:sz w:val="24"/>
        </w:rPr>
        <w:t>：</w:t>
      </w:r>
    </w:p>
    <w:p w14:paraId="5AE4793C" w14:textId="77777777" w:rsidR="00B62ED6" w:rsidRPr="002B4227" w:rsidRDefault="00B62ED6" w:rsidP="00B62ED6">
      <w:pPr>
        <w:pStyle w:val="a6"/>
        <w:numPr>
          <w:ilvl w:val="0"/>
          <w:numId w:val="1"/>
        </w:numPr>
        <w:tabs>
          <w:tab w:val="left" w:pos="697"/>
          <w:tab w:val="left" w:pos="699"/>
        </w:tabs>
        <w:spacing w:before="72" w:line="276" w:lineRule="auto"/>
        <w:ind w:right="406"/>
        <w:rPr>
          <w:rFonts w:ascii="Wingdings" w:hAnsi="Wingdings"/>
          <w:sz w:val="24"/>
          <w:szCs w:val="24"/>
        </w:rPr>
      </w:pPr>
      <w:bookmarkStart w:id="3" w:name="OLE_LINK1"/>
      <w:r w:rsidRPr="002B4227">
        <w:rPr>
          <w:sz w:val="24"/>
          <w:szCs w:val="24"/>
        </w:rPr>
        <w:t>There are many different color shades from yellowish to bluish products for offset</w:t>
      </w:r>
      <w:r w:rsidRPr="002B4227">
        <w:rPr>
          <w:spacing w:val="-12"/>
          <w:sz w:val="24"/>
          <w:szCs w:val="24"/>
        </w:rPr>
        <w:t xml:space="preserve"> </w:t>
      </w:r>
      <w:r w:rsidRPr="002B4227">
        <w:rPr>
          <w:sz w:val="24"/>
          <w:szCs w:val="24"/>
        </w:rPr>
        <w:t>inks.</w:t>
      </w:r>
    </w:p>
    <w:p w14:paraId="0A0BD901" w14:textId="77777777" w:rsidR="00B62ED6" w:rsidRPr="002B4227" w:rsidRDefault="00B62ED6" w:rsidP="00B62ED6">
      <w:pPr>
        <w:pStyle w:val="a6"/>
        <w:numPr>
          <w:ilvl w:val="0"/>
          <w:numId w:val="1"/>
        </w:numPr>
        <w:tabs>
          <w:tab w:val="left" w:pos="697"/>
          <w:tab w:val="left" w:pos="699"/>
        </w:tabs>
        <w:spacing w:before="68" w:line="276" w:lineRule="auto"/>
        <w:ind w:right="592"/>
        <w:rPr>
          <w:rFonts w:ascii="Wingdings" w:hAnsi="Wingdings"/>
          <w:sz w:val="24"/>
          <w:szCs w:val="24"/>
        </w:rPr>
      </w:pPr>
      <w:r w:rsidRPr="002B4227">
        <w:rPr>
          <w:sz w:val="24"/>
          <w:szCs w:val="24"/>
        </w:rPr>
        <w:t>W5713 is semi-transparent high gloss for water-based</w:t>
      </w:r>
      <w:r w:rsidRPr="002B4227">
        <w:rPr>
          <w:spacing w:val="-1"/>
          <w:sz w:val="24"/>
          <w:szCs w:val="24"/>
        </w:rPr>
        <w:t xml:space="preserve"> </w:t>
      </w:r>
      <w:r w:rsidRPr="002B4227">
        <w:rPr>
          <w:sz w:val="24"/>
          <w:szCs w:val="24"/>
        </w:rPr>
        <w:t>ink.</w:t>
      </w:r>
    </w:p>
    <w:p w14:paraId="0390A58D" w14:textId="77777777" w:rsidR="00B62ED6" w:rsidRPr="002B4227" w:rsidRDefault="00B62ED6" w:rsidP="00B62ED6">
      <w:pPr>
        <w:pStyle w:val="a6"/>
        <w:numPr>
          <w:ilvl w:val="0"/>
          <w:numId w:val="1"/>
        </w:numPr>
        <w:tabs>
          <w:tab w:val="left" w:pos="697"/>
          <w:tab w:val="left" w:pos="699"/>
        </w:tabs>
        <w:spacing w:before="69" w:line="276" w:lineRule="auto"/>
        <w:ind w:right="329"/>
        <w:rPr>
          <w:rFonts w:ascii="Wingdings" w:hAnsi="Wingdings"/>
          <w:sz w:val="24"/>
          <w:szCs w:val="24"/>
        </w:rPr>
      </w:pPr>
      <w:r w:rsidRPr="002B4227">
        <w:rPr>
          <w:sz w:val="24"/>
          <w:szCs w:val="24"/>
        </w:rPr>
        <w:t>S5714 is bluish 4BGL for Solvent-based ink with low viscosity and high</w:t>
      </w:r>
      <w:r w:rsidRPr="002B4227">
        <w:rPr>
          <w:spacing w:val="-7"/>
          <w:sz w:val="24"/>
          <w:szCs w:val="24"/>
        </w:rPr>
        <w:t xml:space="preserve"> </w:t>
      </w:r>
      <w:r w:rsidRPr="002B4227">
        <w:rPr>
          <w:sz w:val="24"/>
          <w:szCs w:val="24"/>
        </w:rPr>
        <w:t>gloss.</w:t>
      </w:r>
    </w:p>
    <w:p w14:paraId="5F2BCFD0" w14:textId="77777777" w:rsidR="00B62ED6" w:rsidRPr="002B4227" w:rsidRDefault="00B62ED6" w:rsidP="00B62ED6">
      <w:pPr>
        <w:pStyle w:val="a6"/>
        <w:numPr>
          <w:ilvl w:val="0"/>
          <w:numId w:val="1"/>
        </w:numPr>
        <w:tabs>
          <w:tab w:val="left" w:pos="697"/>
          <w:tab w:val="left" w:pos="699"/>
        </w:tabs>
        <w:spacing w:line="276" w:lineRule="auto"/>
        <w:rPr>
          <w:rFonts w:ascii="Wingdings" w:hAnsi="Wingdings"/>
          <w:sz w:val="24"/>
          <w:szCs w:val="24"/>
        </w:rPr>
      </w:pPr>
      <w:r w:rsidRPr="002B4227">
        <w:rPr>
          <w:sz w:val="24"/>
          <w:szCs w:val="24"/>
        </w:rPr>
        <w:t>S5715 is yellowish for Solvent-based</w:t>
      </w:r>
      <w:r w:rsidRPr="002B4227">
        <w:rPr>
          <w:spacing w:val="-5"/>
          <w:sz w:val="24"/>
          <w:szCs w:val="24"/>
        </w:rPr>
        <w:t xml:space="preserve"> </w:t>
      </w:r>
      <w:r w:rsidRPr="002B4227">
        <w:rPr>
          <w:sz w:val="24"/>
          <w:szCs w:val="24"/>
        </w:rPr>
        <w:t>ink.</w:t>
      </w:r>
    </w:p>
    <w:p w14:paraId="2ED0443E" w14:textId="77777777" w:rsidR="00B62ED6" w:rsidRPr="00157FDA" w:rsidRDefault="00B62ED6" w:rsidP="00B62ED6">
      <w:pPr>
        <w:pStyle w:val="a6"/>
        <w:numPr>
          <w:ilvl w:val="0"/>
          <w:numId w:val="1"/>
        </w:numPr>
        <w:tabs>
          <w:tab w:val="left" w:pos="697"/>
          <w:tab w:val="left" w:pos="699"/>
        </w:tabs>
        <w:spacing w:before="138" w:line="276" w:lineRule="auto"/>
        <w:ind w:right="365"/>
        <w:rPr>
          <w:rFonts w:ascii="Wingdings" w:hAnsi="Wingdings"/>
          <w:sz w:val="24"/>
          <w:szCs w:val="24"/>
        </w:rPr>
      </w:pPr>
      <w:r w:rsidRPr="002B4227">
        <w:rPr>
          <w:sz w:val="24"/>
          <w:szCs w:val="24"/>
        </w:rPr>
        <w:t>P5711 Rubine 4BP is superfine grinding for plastic and powder</w:t>
      </w:r>
      <w:r w:rsidRPr="002B4227">
        <w:rPr>
          <w:spacing w:val="-3"/>
          <w:sz w:val="24"/>
          <w:szCs w:val="24"/>
        </w:rPr>
        <w:t xml:space="preserve"> </w:t>
      </w:r>
      <w:r w:rsidRPr="002B4227">
        <w:rPr>
          <w:sz w:val="24"/>
          <w:szCs w:val="24"/>
        </w:rPr>
        <w:t>coating.</w:t>
      </w:r>
    </w:p>
    <w:p w14:paraId="06D6C4A9" w14:textId="77777777" w:rsidR="00B62ED6" w:rsidRDefault="00B62ED6" w:rsidP="00B62ED6">
      <w:pPr>
        <w:pStyle w:val="1"/>
        <w:spacing w:line="360" w:lineRule="auto"/>
        <w:rPr>
          <w:rFonts w:ascii="微软雅黑" w:eastAsia="微软雅黑"/>
          <w:lang w:eastAsia="zh-CN"/>
        </w:rPr>
      </w:pPr>
      <w:r>
        <w:t xml:space="preserve">Physical </w:t>
      </w:r>
      <w:r>
        <w:rPr>
          <w:rFonts w:eastAsiaTheme="minorEastAsia" w:hint="eastAsia"/>
          <w:lang w:eastAsia="zh-CN"/>
        </w:rPr>
        <w:t>properties and Fastness</w:t>
      </w:r>
      <w:r>
        <w:rPr>
          <w:rFonts w:ascii="微软雅黑" w:eastAsia="微软雅黑" w:hint="eastAsia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423"/>
      </w:tblGrid>
      <w:tr w:rsidR="00B62ED6" w:rsidRPr="00344E39" w14:paraId="1EA8B83E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78433B77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bookmarkStart w:id="4" w:name="_Hlk187069756"/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Density (g/cm3)</w:t>
            </w:r>
          </w:p>
        </w:tc>
        <w:tc>
          <w:tcPr>
            <w:tcW w:w="1423" w:type="dxa"/>
            <w:shd w:val="clear" w:color="auto" w:fill="auto"/>
          </w:tcPr>
          <w:p w14:paraId="464D4DA6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1.</w:t>
            </w: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65-2.11</w:t>
            </w:r>
          </w:p>
        </w:tc>
      </w:tr>
      <w:tr w:rsidR="00B62ED6" w:rsidRPr="00344E39" w14:paraId="7F31F11B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49B0DB52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Oil absorption (ml/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g"/>
              </w:smartTagPr>
              <w:r w:rsidRPr="000F64FF">
                <w:rPr>
                  <w:rFonts w:eastAsiaTheme="minorEastAsia"/>
                  <w:sz w:val="24"/>
                  <w:szCs w:val="24"/>
                  <w:lang w:eastAsia="zh-CN"/>
                </w:rPr>
                <w:t>100g</w:t>
              </w:r>
            </w:smartTag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423" w:type="dxa"/>
            <w:shd w:val="clear" w:color="auto" w:fill="auto"/>
          </w:tcPr>
          <w:p w14:paraId="20DAA67E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45</w:t>
            </w: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±</w:t>
            </w: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5</w:t>
            </w:r>
          </w:p>
        </w:tc>
      </w:tr>
      <w:tr w:rsidR="00B62ED6" w:rsidRPr="00344E39" w14:paraId="7B99813B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39FBA7FF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Water soluble matter (%)</w:t>
            </w:r>
          </w:p>
        </w:tc>
        <w:tc>
          <w:tcPr>
            <w:tcW w:w="1423" w:type="dxa"/>
            <w:shd w:val="clear" w:color="auto" w:fill="auto"/>
          </w:tcPr>
          <w:p w14:paraId="0668BFFA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≤2.5</w:t>
            </w:r>
          </w:p>
        </w:tc>
      </w:tr>
      <w:tr w:rsidR="00B62ED6" w:rsidRPr="00344E39" w14:paraId="2938CD50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4AFFA31A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PH Value</w:t>
            </w:r>
          </w:p>
        </w:tc>
        <w:tc>
          <w:tcPr>
            <w:tcW w:w="1423" w:type="dxa"/>
            <w:shd w:val="clear" w:color="auto" w:fill="auto"/>
          </w:tcPr>
          <w:p w14:paraId="4C210139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6.</w:t>
            </w: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5</w:t>
            </w: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-</w:t>
            </w: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8.0</w:t>
            </w:r>
          </w:p>
        </w:tc>
      </w:tr>
      <w:tr w:rsidR="00B62ED6" w:rsidRPr="00344E39" w14:paraId="17AF932D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329353B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Heat Resistance</w:t>
            </w: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 xml:space="preserve"> </w:t>
            </w: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(°C)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EEBD0A1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1</w:t>
            </w:r>
            <w:r>
              <w:rPr>
                <w:rFonts w:eastAsiaTheme="minorEastAsia" w:hint="eastAsia"/>
                <w:sz w:val="24"/>
                <w:szCs w:val="24"/>
                <w:lang w:eastAsia="zh-CN"/>
              </w:rPr>
              <w:t>6</w:t>
            </w: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0</w:t>
            </w: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~220</w:t>
            </w: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°C</w:t>
            </w:r>
          </w:p>
        </w:tc>
      </w:tr>
      <w:tr w:rsidR="00B62ED6" w:rsidRPr="00344E39" w14:paraId="2786839A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45ADD1EE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Light Fastness</w:t>
            </w:r>
          </w:p>
        </w:tc>
        <w:tc>
          <w:tcPr>
            <w:tcW w:w="1423" w:type="dxa"/>
            <w:shd w:val="clear" w:color="auto" w:fill="auto"/>
          </w:tcPr>
          <w:p w14:paraId="385B7439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>
              <w:rPr>
                <w:rFonts w:eastAsiaTheme="minorEastAsia" w:hint="eastAsia"/>
                <w:sz w:val="24"/>
                <w:szCs w:val="24"/>
                <w:lang w:eastAsia="zh-CN"/>
              </w:rPr>
              <w:t>5</w:t>
            </w:r>
          </w:p>
        </w:tc>
      </w:tr>
      <w:tr w:rsidR="00B62ED6" w:rsidRPr="00344E39" w14:paraId="78329906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6E737D10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Water Resistance</w:t>
            </w:r>
          </w:p>
        </w:tc>
        <w:tc>
          <w:tcPr>
            <w:tcW w:w="1423" w:type="dxa"/>
            <w:shd w:val="clear" w:color="auto" w:fill="auto"/>
          </w:tcPr>
          <w:p w14:paraId="5F91D203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4</w:t>
            </w:r>
          </w:p>
        </w:tc>
      </w:tr>
      <w:tr w:rsidR="00B62ED6" w:rsidRPr="00344E39" w14:paraId="1F9CA3AB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48257683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Oil Resistance</w:t>
            </w:r>
          </w:p>
        </w:tc>
        <w:tc>
          <w:tcPr>
            <w:tcW w:w="1423" w:type="dxa"/>
            <w:shd w:val="clear" w:color="auto" w:fill="auto"/>
          </w:tcPr>
          <w:p w14:paraId="604058D4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>
              <w:rPr>
                <w:rFonts w:eastAsiaTheme="minorEastAsia" w:hint="eastAsia"/>
                <w:sz w:val="24"/>
                <w:szCs w:val="24"/>
                <w:lang w:eastAsia="zh-CN"/>
              </w:rPr>
              <w:t>4</w:t>
            </w:r>
          </w:p>
        </w:tc>
      </w:tr>
      <w:tr w:rsidR="00B62ED6" w:rsidRPr="00344E39" w14:paraId="1891D88E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573FAB1D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Acid Resistance</w:t>
            </w:r>
          </w:p>
        </w:tc>
        <w:tc>
          <w:tcPr>
            <w:tcW w:w="1423" w:type="dxa"/>
            <w:shd w:val="clear" w:color="auto" w:fill="auto"/>
          </w:tcPr>
          <w:p w14:paraId="40946920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>
              <w:rPr>
                <w:rFonts w:eastAsiaTheme="minorEastAsia" w:hint="eastAsia"/>
                <w:sz w:val="24"/>
                <w:szCs w:val="24"/>
                <w:lang w:eastAsia="zh-CN"/>
              </w:rPr>
              <w:t>4</w:t>
            </w:r>
          </w:p>
        </w:tc>
      </w:tr>
      <w:tr w:rsidR="00B62ED6" w:rsidRPr="00344E39" w14:paraId="17530E0C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2E2D7097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Alkali Resistance</w:t>
            </w:r>
          </w:p>
        </w:tc>
        <w:tc>
          <w:tcPr>
            <w:tcW w:w="1423" w:type="dxa"/>
            <w:shd w:val="clear" w:color="auto" w:fill="auto"/>
          </w:tcPr>
          <w:p w14:paraId="204522C1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4~</w:t>
            </w: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5</w:t>
            </w:r>
          </w:p>
        </w:tc>
      </w:tr>
      <w:tr w:rsidR="00B62ED6" w:rsidRPr="00344E39" w14:paraId="6DA09AE7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684EA438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 xml:space="preserve">Alcohol </w:t>
            </w:r>
            <w:r w:rsidRPr="000F64FF">
              <w:rPr>
                <w:rFonts w:eastAsiaTheme="minorEastAsia"/>
                <w:sz w:val="24"/>
                <w:szCs w:val="24"/>
                <w:lang w:eastAsia="zh-CN"/>
              </w:rPr>
              <w:t>Resistance</w:t>
            </w:r>
          </w:p>
        </w:tc>
        <w:tc>
          <w:tcPr>
            <w:tcW w:w="1423" w:type="dxa"/>
            <w:shd w:val="clear" w:color="auto" w:fill="auto"/>
          </w:tcPr>
          <w:p w14:paraId="2BFEEB96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4</w:t>
            </w:r>
          </w:p>
        </w:tc>
      </w:tr>
      <w:tr w:rsidR="00B62ED6" w:rsidRPr="00344E39" w14:paraId="1E4C0229" w14:textId="77777777" w:rsidTr="00FA612B">
        <w:trPr>
          <w:trHeight w:hRule="exact" w:val="340"/>
          <w:jc w:val="center"/>
        </w:trPr>
        <w:tc>
          <w:tcPr>
            <w:tcW w:w="3114" w:type="dxa"/>
            <w:shd w:val="clear" w:color="auto" w:fill="auto"/>
          </w:tcPr>
          <w:p w14:paraId="45637FB6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Migration</w:t>
            </w:r>
          </w:p>
        </w:tc>
        <w:tc>
          <w:tcPr>
            <w:tcW w:w="1423" w:type="dxa"/>
            <w:shd w:val="clear" w:color="auto" w:fill="auto"/>
          </w:tcPr>
          <w:p w14:paraId="15274342" w14:textId="77777777" w:rsidR="00B62ED6" w:rsidRPr="000F64FF" w:rsidRDefault="00B62ED6" w:rsidP="00FA612B">
            <w:pPr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 w:rsidRPr="000F64FF">
              <w:rPr>
                <w:rFonts w:eastAsiaTheme="minorEastAsia" w:hint="eastAsia"/>
                <w:sz w:val="24"/>
                <w:szCs w:val="24"/>
                <w:lang w:eastAsia="zh-CN"/>
              </w:rPr>
              <w:t>4</w:t>
            </w:r>
          </w:p>
        </w:tc>
      </w:tr>
      <w:bookmarkEnd w:id="3"/>
      <w:bookmarkEnd w:id="4"/>
    </w:tbl>
    <w:p w14:paraId="04AA1324" w14:textId="77777777" w:rsidR="00223A30" w:rsidRDefault="00223A30" w:rsidP="00FD63AB">
      <w:pPr>
        <w:pStyle w:val="1"/>
        <w:spacing w:line="360" w:lineRule="auto"/>
        <w:ind w:left="0"/>
        <w:rPr>
          <w:rFonts w:eastAsiaTheme="minorEastAsia"/>
          <w:lang w:eastAsia="zh-CN"/>
        </w:rPr>
      </w:pPr>
    </w:p>
    <w:p w14:paraId="7BABA4FA" w14:textId="77777777" w:rsidR="00B62ED6" w:rsidRPr="00952594" w:rsidRDefault="00B62ED6" w:rsidP="00B62ED6">
      <w:pPr>
        <w:pStyle w:val="1"/>
        <w:spacing w:line="360" w:lineRule="auto"/>
        <w:ind w:left="0"/>
      </w:pPr>
      <w:r w:rsidRPr="00952594">
        <w:rPr>
          <w:rFonts w:hint="eastAsia"/>
        </w:rPr>
        <w:t>Color card:</w:t>
      </w:r>
    </w:p>
    <w:p w14:paraId="02E50F5F" w14:textId="77777777" w:rsidR="00B62ED6" w:rsidRPr="00D40871" w:rsidRDefault="00B62ED6" w:rsidP="00B62ED6">
      <w:pPr>
        <w:pStyle w:val="a3"/>
        <w:rPr>
          <w:rFonts w:eastAsiaTheme="minorEastAsia"/>
          <w:sz w:val="32"/>
          <w:lang w:eastAsia="zh-CN"/>
        </w:rPr>
      </w:pPr>
      <w:r>
        <w:rPr>
          <w:rFonts w:eastAsiaTheme="minorEastAsia"/>
          <w:noProof/>
          <w:sz w:val="32"/>
          <w:lang w:eastAsia="zh-CN"/>
        </w:rPr>
        <w:drawing>
          <wp:inline distT="0" distB="0" distL="0" distR="0" wp14:anchorId="3B7FFD98" wp14:editId="38307E85">
            <wp:extent cx="2887345" cy="2008505"/>
            <wp:effectExtent l="0" t="0" r="8255" b="0"/>
            <wp:docPr id="7947063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06351" name="图片 79470635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34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6F6D" w14:textId="77777777" w:rsidR="00B62ED6" w:rsidRDefault="00B62ED6" w:rsidP="00B62ED6">
      <w:pPr>
        <w:pStyle w:val="1"/>
        <w:rPr>
          <w:rFonts w:ascii="微软雅黑" w:eastAsia="微软雅黑"/>
        </w:rPr>
      </w:pPr>
      <w:r>
        <w:t>Applications</w:t>
      </w:r>
      <w:r>
        <w:rPr>
          <w:rFonts w:ascii="微软雅黑" w:eastAsia="微软雅黑" w:hint="eastAsia"/>
        </w:rPr>
        <w:t>：</w:t>
      </w:r>
    </w:p>
    <w:p w14:paraId="083E801F" w14:textId="77777777" w:rsidR="00B62ED6" w:rsidRDefault="00B62ED6" w:rsidP="00B62ED6">
      <w:pPr>
        <w:pStyle w:val="a3"/>
        <w:spacing w:before="5"/>
        <w:rPr>
          <w:rFonts w:ascii="微软雅黑"/>
          <w:b/>
          <w:sz w:val="8"/>
        </w:rPr>
      </w:pPr>
    </w:p>
    <w:tbl>
      <w:tblPr>
        <w:tblStyle w:val="TableNormal"/>
        <w:tblW w:w="441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20"/>
        <w:gridCol w:w="857"/>
      </w:tblGrid>
      <w:tr w:rsidR="00B62ED6" w:rsidRPr="002B4227" w14:paraId="2DA522F3" w14:textId="77777777" w:rsidTr="00FA612B">
        <w:trPr>
          <w:trHeight w:val="227"/>
        </w:trPr>
        <w:tc>
          <w:tcPr>
            <w:tcW w:w="1134" w:type="dxa"/>
            <w:vMerge w:val="restart"/>
          </w:tcPr>
          <w:p w14:paraId="60C5CF5F" w14:textId="77777777" w:rsidR="00B62ED6" w:rsidRDefault="00B62ED6" w:rsidP="00FA612B">
            <w:pPr>
              <w:pStyle w:val="TableParagraph"/>
              <w:spacing w:before="1" w:line="276" w:lineRule="auto"/>
              <w:ind w:left="0"/>
              <w:jc w:val="left"/>
              <w:rPr>
                <w:rFonts w:ascii="微软雅黑" w:eastAsiaTheme="minorEastAsia"/>
                <w:b/>
                <w:sz w:val="24"/>
                <w:szCs w:val="24"/>
                <w:lang w:eastAsia="zh-CN"/>
              </w:rPr>
            </w:pPr>
          </w:p>
          <w:p w14:paraId="1FB14C80" w14:textId="77777777" w:rsidR="00B62ED6" w:rsidRPr="002B4227" w:rsidRDefault="00B62ED6" w:rsidP="00FA612B">
            <w:pPr>
              <w:pStyle w:val="TableParagraph"/>
              <w:spacing w:before="1" w:line="276" w:lineRule="auto"/>
              <w:ind w:left="0" w:firstLineChars="100" w:firstLine="241"/>
              <w:jc w:val="left"/>
              <w:rPr>
                <w:b/>
                <w:sz w:val="24"/>
                <w:szCs w:val="24"/>
              </w:rPr>
            </w:pPr>
            <w:r w:rsidRPr="002B4227">
              <w:rPr>
                <w:b/>
                <w:sz w:val="24"/>
                <w:szCs w:val="24"/>
              </w:rPr>
              <w:t>Inks</w:t>
            </w:r>
          </w:p>
        </w:tc>
        <w:tc>
          <w:tcPr>
            <w:tcW w:w="2420" w:type="dxa"/>
          </w:tcPr>
          <w:p w14:paraId="6FD08DEF" w14:textId="77777777" w:rsidR="00B62ED6" w:rsidRPr="002B4227" w:rsidRDefault="00B62ED6" w:rsidP="00FA612B">
            <w:pPr>
              <w:pStyle w:val="TableParagraph"/>
              <w:spacing w:before="64" w:line="276" w:lineRule="auto"/>
              <w:ind w:left="485"/>
              <w:jc w:val="left"/>
              <w:rPr>
                <w:sz w:val="24"/>
                <w:szCs w:val="24"/>
              </w:rPr>
            </w:pPr>
            <w:r w:rsidRPr="002B4227">
              <w:rPr>
                <w:sz w:val="24"/>
                <w:szCs w:val="24"/>
              </w:rPr>
              <w:t>Offset Ink</w:t>
            </w:r>
          </w:p>
        </w:tc>
        <w:tc>
          <w:tcPr>
            <w:tcW w:w="857" w:type="dxa"/>
          </w:tcPr>
          <w:p w14:paraId="2EE1F5F2" w14:textId="77777777" w:rsidR="00B62ED6" w:rsidRPr="002B4227" w:rsidRDefault="00B62ED6" w:rsidP="00FA612B">
            <w:pPr>
              <w:pStyle w:val="TableParagraph"/>
              <w:spacing w:before="45" w:line="276" w:lineRule="auto"/>
              <w:ind w:right="592" w:firstLineChars="100" w:firstLine="2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2B4227">
              <w:rPr>
                <w:rFonts w:ascii="宋体" w:hAnsi="宋体"/>
                <w:b/>
                <w:color w:val="FF0000"/>
                <w:sz w:val="24"/>
                <w:szCs w:val="24"/>
              </w:rPr>
              <w:t>●</w:t>
            </w:r>
          </w:p>
        </w:tc>
      </w:tr>
      <w:tr w:rsidR="00B62ED6" w:rsidRPr="002B4227" w14:paraId="17512DEE" w14:textId="77777777" w:rsidTr="00FA612B">
        <w:trPr>
          <w:trHeight w:val="227"/>
        </w:trPr>
        <w:tc>
          <w:tcPr>
            <w:tcW w:w="1134" w:type="dxa"/>
            <w:vMerge/>
            <w:tcBorders>
              <w:top w:val="nil"/>
            </w:tcBorders>
          </w:tcPr>
          <w:p w14:paraId="333A9C8B" w14:textId="77777777" w:rsidR="00B62ED6" w:rsidRPr="002B4227" w:rsidRDefault="00B62ED6" w:rsidP="00FA61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14:paraId="6A945949" w14:textId="77777777" w:rsidR="00B62ED6" w:rsidRPr="002B4227" w:rsidRDefault="00B62ED6" w:rsidP="00FA612B">
            <w:pPr>
              <w:pStyle w:val="TableParagraph"/>
              <w:spacing w:before="79" w:line="276" w:lineRule="auto"/>
              <w:ind w:left="242"/>
              <w:jc w:val="left"/>
              <w:rPr>
                <w:sz w:val="24"/>
                <w:szCs w:val="24"/>
              </w:rPr>
            </w:pPr>
            <w:r w:rsidRPr="002B4227">
              <w:rPr>
                <w:sz w:val="24"/>
                <w:szCs w:val="24"/>
              </w:rPr>
              <w:t>Water Based Ink</w:t>
            </w:r>
          </w:p>
        </w:tc>
        <w:tc>
          <w:tcPr>
            <w:tcW w:w="857" w:type="dxa"/>
          </w:tcPr>
          <w:p w14:paraId="583228B9" w14:textId="77777777" w:rsidR="00B62ED6" w:rsidRPr="002B4227" w:rsidRDefault="00B62ED6" w:rsidP="00FA612B">
            <w:pPr>
              <w:pStyle w:val="TableParagraph"/>
              <w:spacing w:before="44" w:line="276" w:lineRule="auto"/>
              <w:ind w:right="574" w:firstLineChars="100" w:firstLine="2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2B4227">
              <w:rPr>
                <w:rFonts w:ascii="宋体" w:hAnsi="宋体"/>
                <w:b/>
                <w:color w:val="FF0000"/>
                <w:sz w:val="24"/>
                <w:szCs w:val="24"/>
              </w:rPr>
              <w:t>●</w:t>
            </w:r>
          </w:p>
        </w:tc>
      </w:tr>
      <w:tr w:rsidR="00B62ED6" w:rsidRPr="002B4227" w14:paraId="5941387B" w14:textId="77777777" w:rsidTr="00FA612B">
        <w:trPr>
          <w:trHeight w:val="227"/>
        </w:trPr>
        <w:tc>
          <w:tcPr>
            <w:tcW w:w="1134" w:type="dxa"/>
            <w:vMerge/>
            <w:tcBorders>
              <w:top w:val="nil"/>
            </w:tcBorders>
          </w:tcPr>
          <w:p w14:paraId="205BCC71" w14:textId="77777777" w:rsidR="00B62ED6" w:rsidRPr="002B4227" w:rsidRDefault="00B62ED6" w:rsidP="00FA61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14:paraId="7CBEE1BD" w14:textId="77777777" w:rsidR="00B62ED6" w:rsidRPr="002B4227" w:rsidRDefault="00B62ED6" w:rsidP="00FA612B">
            <w:pPr>
              <w:pStyle w:val="TableParagraph"/>
              <w:spacing w:before="64" w:line="276" w:lineRule="auto"/>
              <w:ind w:left="192"/>
              <w:jc w:val="left"/>
              <w:rPr>
                <w:sz w:val="24"/>
                <w:szCs w:val="24"/>
              </w:rPr>
            </w:pPr>
            <w:r w:rsidRPr="002B4227">
              <w:rPr>
                <w:sz w:val="24"/>
                <w:szCs w:val="24"/>
              </w:rPr>
              <w:t>Solvent Based Ink</w:t>
            </w:r>
          </w:p>
        </w:tc>
        <w:tc>
          <w:tcPr>
            <w:tcW w:w="857" w:type="dxa"/>
          </w:tcPr>
          <w:p w14:paraId="41E715EF" w14:textId="77777777" w:rsidR="00B62ED6" w:rsidRPr="002B4227" w:rsidRDefault="00B62ED6" w:rsidP="00FA612B">
            <w:pPr>
              <w:pStyle w:val="TableParagraph"/>
              <w:spacing w:before="45" w:line="276" w:lineRule="auto"/>
              <w:ind w:right="592" w:firstLineChars="100" w:firstLine="241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2B4227">
              <w:rPr>
                <w:rFonts w:ascii="宋体" w:hAnsi="宋体"/>
                <w:b/>
                <w:color w:val="FF0000"/>
                <w:sz w:val="24"/>
                <w:szCs w:val="24"/>
              </w:rPr>
              <w:t>●</w:t>
            </w:r>
          </w:p>
        </w:tc>
      </w:tr>
      <w:tr w:rsidR="00B62ED6" w:rsidRPr="002B4227" w14:paraId="5D7D1C06" w14:textId="77777777" w:rsidTr="00FA612B">
        <w:trPr>
          <w:trHeight w:val="227"/>
        </w:trPr>
        <w:tc>
          <w:tcPr>
            <w:tcW w:w="1134" w:type="dxa"/>
          </w:tcPr>
          <w:p w14:paraId="3620AB8A" w14:textId="77777777" w:rsidR="00B62ED6" w:rsidRPr="002B4227" w:rsidRDefault="00B62ED6" w:rsidP="00FA612B">
            <w:pPr>
              <w:pStyle w:val="TableParagraph"/>
              <w:spacing w:line="276" w:lineRule="auto"/>
              <w:ind w:left="0" w:firstLineChars="100" w:firstLine="241"/>
              <w:jc w:val="left"/>
              <w:rPr>
                <w:b/>
                <w:sz w:val="24"/>
                <w:szCs w:val="24"/>
              </w:rPr>
            </w:pPr>
            <w:r w:rsidRPr="002B4227">
              <w:rPr>
                <w:b/>
                <w:sz w:val="24"/>
                <w:szCs w:val="24"/>
              </w:rPr>
              <w:t>Plastic</w:t>
            </w:r>
          </w:p>
        </w:tc>
        <w:tc>
          <w:tcPr>
            <w:tcW w:w="2420" w:type="dxa"/>
          </w:tcPr>
          <w:p w14:paraId="1E619358" w14:textId="77777777" w:rsidR="00B62ED6" w:rsidRPr="00157FDA" w:rsidRDefault="00B62ED6" w:rsidP="00FA612B">
            <w:pPr>
              <w:pStyle w:val="TableParagraph"/>
              <w:spacing w:before="76" w:line="276" w:lineRule="auto"/>
              <w:ind w:left="602" w:right="586"/>
              <w:jc w:val="left"/>
              <w:rPr>
                <w:rFonts w:eastAsiaTheme="minorEastAsia"/>
                <w:sz w:val="24"/>
                <w:szCs w:val="24"/>
                <w:lang w:eastAsia="zh-CN"/>
              </w:rPr>
            </w:pPr>
            <w:r w:rsidRPr="002B4227">
              <w:rPr>
                <w:sz w:val="24"/>
                <w:szCs w:val="24"/>
              </w:rPr>
              <w:t>PVC</w:t>
            </w:r>
            <w:r>
              <w:rPr>
                <w:rFonts w:eastAsiaTheme="minorEastAsia" w:hint="eastAsia"/>
                <w:sz w:val="24"/>
                <w:szCs w:val="24"/>
                <w:lang w:eastAsia="zh-CN"/>
              </w:rPr>
              <w:t>/LDPE</w:t>
            </w:r>
          </w:p>
        </w:tc>
        <w:tc>
          <w:tcPr>
            <w:tcW w:w="857" w:type="dxa"/>
          </w:tcPr>
          <w:p w14:paraId="205E5204" w14:textId="77777777" w:rsidR="00B62ED6" w:rsidRPr="002B4227" w:rsidRDefault="00B62ED6" w:rsidP="00FA612B">
            <w:pPr>
              <w:pStyle w:val="TableParagraph"/>
              <w:spacing w:before="37" w:line="276" w:lineRule="auto"/>
              <w:ind w:right="661" w:firstLineChars="100" w:firstLine="240"/>
              <w:jc w:val="left"/>
              <w:rPr>
                <w:rFonts w:ascii="宋体" w:hAnsi="宋体"/>
                <w:sz w:val="24"/>
                <w:szCs w:val="24"/>
              </w:rPr>
            </w:pPr>
            <w:r w:rsidRPr="002B4227">
              <w:rPr>
                <w:rFonts w:ascii="宋体" w:hAnsi="宋体"/>
                <w:color w:val="FF0000"/>
                <w:sz w:val="24"/>
                <w:szCs w:val="24"/>
              </w:rPr>
              <w:t>●</w:t>
            </w:r>
          </w:p>
        </w:tc>
      </w:tr>
      <w:tr w:rsidR="00B62ED6" w:rsidRPr="002B4227" w14:paraId="2F26FE18" w14:textId="77777777" w:rsidTr="00FA612B">
        <w:trPr>
          <w:trHeight w:val="227"/>
        </w:trPr>
        <w:tc>
          <w:tcPr>
            <w:tcW w:w="1134" w:type="dxa"/>
            <w:vMerge w:val="restart"/>
          </w:tcPr>
          <w:p w14:paraId="23A8F157" w14:textId="77777777" w:rsidR="00B62ED6" w:rsidRPr="002B4227" w:rsidRDefault="00B62ED6" w:rsidP="00FA612B">
            <w:pPr>
              <w:pStyle w:val="TableParagraph"/>
              <w:ind w:left="0" w:firstLineChars="100" w:firstLine="241"/>
              <w:jc w:val="left"/>
              <w:rPr>
                <w:b/>
                <w:sz w:val="24"/>
                <w:szCs w:val="24"/>
              </w:rPr>
            </w:pPr>
            <w:r w:rsidRPr="002B4227">
              <w:rPr>
                <w:b/>
                <w:sz w:val="24"/>
                <w:szCs w:val="24"/>
              </w:rPr>
              <w:t>Paint</w:t>
            </w:r>
          </w:p>
        </w:tc>
        <w:tc>
          <w:tcPr>
            <w:tcW w:w="2420" w:type="dxa"/>
          </w:tcPr>
          <w:p w14:paraId="233F644F" w14:textId="77777777" w:rsidR="00B62ED6" w:rsidRPr="002B4227" w:rsidRDefault="00B62ED6" w:rsidP="00FA612B">
            <w:pPr>
              <w:pStyle w:val="TableParagraph"/>
              <w:spacing w:before="74" w:line="276" w:lineRule="auto"/>
              <w:ind w:left="245"/>
              <w:jc w:val="left"/>
              <w:rPr>
                <w:sz w:val="24"/>
                <w:szCs w:val="24"/>
              </w:rPr>
            </w:pPr>
            <w:r w:rsidRPr="002B4227">
              <w:rPr>
                <w:sz w:val="24"/>
                <w:szCs w:val="24"/>
              </w:rPr>
              <w:t>Decorative Paint</w:t>
            </w:r>
          </w:p>
        </w:tc>
        <w:tc>
          <w:tcPr>
            <w:tcW w:w="857" w:type="dxa"/>
          </w:tcPr>
          <w:p w14:paraId="51F7EC09" w14:textId="77777777" w:rsidR="00B62ED6" w:rsidRPr="002B4227" w:rsidRDefault="00B62ED6" w:rsidP="00FA612B">
            <w:pPr>
              <w:pStyle w:val="TableParagraph"/>
              <w:spacing w:before="34" w:line="276" w:lineRule="auto"/>
              <w:ind w:right="556" w:firstLineChars="100" w:firstLine="240"/>
              <w:jc w:val="left"/>
              <w:rPr>
                <w:rFonts w:ascii="宋体" w:hAnsi="宋体"/>
                <w:sz w:val="24"/>
                <w:szCs w:val="24"/>
              </w:rPr>
            </w:pPr>
            <w:r w:rsidRPr="002B4227">
              <w:rPr>
                <w:rFonts w:ascii="宋体" w:hAnsi="宋体"/>
                <w:color w:val="FF0000"/>
                <w:sz w:val="24"/>
                <w:szCs w:val="24"/>
              </w:rPr>
              <w:t>○</w:t>
            </w:r>
          </w:p>
        </w:tc>
      </w:tr>
      <w:tr w:rsidR="00B62ED6" w:rsidRPr="002B4227" w14:paraId="087A0A5C" w14:textId="77777777" w:rsidTr="00FA612B">
        <w:trPr>
          <w:trHeight w:val="227"/>
        </w:trPr>
        <w:tc>
          <w:tcPr>
            <w:tcW w:w="1134" w:type="dxa"/>
            <w:vMerge/>
            <w:tcBorders>
              <w:top w:val="nil"/>
            </w:tcBorders>
          </w:tcPr>
          <w:p w14:paraId="05EEBCFB" w14:textId="77777777" w:rsidR="00B62ED6" w:rsidRPr="002B4227" w:rsidRDefault="00B62ED6" w:rsidP="00FA612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14:paraId="32D4AFFE" w14:textId="77777777" w:rsidR="00B62ED6" w:rsidRPr="002B4227" w:rsidRDefault="00B62ED6" w:rsidP="00FA612B">
            <w:pPr>
              <w:pStyle w:val="TableParagraph"/>
              <w:spacing w:before="76" w:line="276" w:lineRule="auto"/>
              <w:ind w:left="266"/>
              <w:jc w:val="left"/>
              <w:rPr>
                <w:sz w:val="24"/>
                <w:szCs w:val="24"/>
              </w:rPr>
            </w:pPr>
            <w:r w:rsidRPr="002B4227">
              <w:rPr>
                <w:sz w:val="24"/>
                <w:szCs w:val="24"/>
              </w:rPr>
              <w:t>Powder Coating</w:t>
            </w:r>
          </w:p>
        </w:tc>
        <w:tc>
          <w:tcPr>
            <w:tcW w:w="857" w:type="dxa"/>
          </w:tcPr>
          <w:p w14:paraId="24706FB4" w14:textId="77777777" w:rsidR="00B62ED6" w:rsidRPr="002B4227" w:rsidRDefault="00B62ED6" w:rsidP="00FA612B">
            <w:pPr>
              <w:pStyle w:val="TableParagraph"/>
              <w:spacing w:before="34" w:line="276" w:lineRule="auto"/>
              <w:ind w:right="556" w:firstLineChars="100" w:firstLine="240"/>
              <w:jc w:val="left"/>
              <w:rPr>
                <w:rFonts w:ascii="宋体" w:hAnsi="宋体"/>
                <w:sz w:val="24"/>
                <w:szCs w:val="24"/>
              </w:rPr>
            </w:pPr>
            <w:r w:rsidRPr="002B4227">
              <w:rPr>
                <w:rFonts w:ascii="宋体" w:hAnsi="宋体"/>
                <w:color w:val="FF0000"/>
                <w:sz w:val="24"/>
                <w:szCs w:val="24"/>
              </w:rPr>
              <w:t>●</w:t>
            </w:r>
          </w:p>
        </w:tc>
      </w:tr>
    </w:tbl>
    <w:p w14:paraId="4CEC2737" w14:textId="77777777" w:rsidR="00B62ED6" w:rsidRPr="008C5121" w:rsidRDefault="00B62ED6" w:rsidP="00B62ED6">
      <w:pPr>
        <w:spacing w:before="33" w:line="360" w:lineRule="auto"/>
        <w:ind w:left="411"/>
        <w:rPr>
          <w:rFonts w:eastAsiaTheme="minorEastAsia"/>
          <w:sz w:val="24"/>
          <w:szCs w:val="24"/>
          <w:lang w:eastAsia="zh-CN"/>
        </w:rPr>
      </w:pPr>
      <w:r w:rsidRPr="008C5121">
        <w:rPr>
          <w:sz w:val="24"/>
          <w:szCs w:val="24"/>
        </w:rPr>
        <w:t>Remark</w:t>
      </w:r>
      <w:r w:rsidRPr="008C5121">
        <w:rPr>
          <w:rFonts w:eastAsiaTheme="minorEastAsia" w:hint="eastAsia"/>
          <w:sz w:val="24"/>
          <w:szCs w:val="24"/>
          <w:lang w:eastAsia="zh-CN"/>
        </w:rPr>
        <w:t xml:space="preserve">: </w:t>
      </w:r>
      <w:bookmarkStart w:id="5" w:name="OLE_LINK8"/>
      <w:r w:rsidRPr="008C5121">
        <w:rPr>
          <w:rFonts w:eastAsiaTheme="minorEastAsia" w:hint="eastAsia"/>
          <w:color w:val="FF0000"/>
          <w:sz w:val="24"/>
          <w:szCs w:val="24"/>
          <w:lang w:eastAsia="zh-CN"/>
        </w:rPr>
        <w:t>●</w:t>
      </w:r>
      <w:bookmarkEnd w:id="5"/>
      <w:r w:rsidRPr="008C5121">
        <w:rPr>
          <w:sz w:val="24"/>
          <w:szCs w:val="24"/>
        </w:rPr>
        <w:t>High Recommendation;</w:t>
      </w:r>
    </w:p>
    <w:p w14:paraId="1AA940E0" w14:textId="77777777" w:rsidR="00B62ED6" w:rsidRPr="008C5121" w:rsidRDefault="00B62ED6" w:rsidP="00B62ED6">
      <w:pPr>
        <w:spacing w:before="33" w:line="360" w:lineRule="auto"/>
        <w:ind w:left="411"/>
        <w:rPr>
          <w:rFonts w:eastAsiaTheme="minorEastAsia"/>
          <w:sz w:val="24"/>
          <w:szCs w:val="24"/>
          <w:lang w:eastAsia="zh-CN"/>
        </w:rPr>
      </w:pPr>
      <w:bookmarkStart w:id="6" w:name="OLE_LINK2"/>
      <w:r w:rsidRPr="008C5121">
        <w:rPr>
          <w:rFonts w:asciiTheme="minorEastAsia" w:eastAsiaTheme="minorEastAsia" w:hAnsiTheme="minorEastAsia" w:hint="eastAsia"/>
          <w:color w:val="FF0000"/>
          <w:sz w:val="24"/>
          <w:szCs w:val="24"/>
        </w:rPr>
        <w:t>○</w:t>
      </w:r>
      <w:bookmarkEnd w:id="6"/>
      <w:r w:rsidRPr="008C5121">
        <w:rPr>
          <w:sz w:val="24"/>
          <w:szCs w:val="24"/>
        </w:rPr>
        <w:t xml:space="preserve">Recommendation; </w:t>
      </w:r>
      <w:r w:rsidRPr="008C5121">
        <w:rPr>
          <w:rFonts w:asciiTheme="minorEastAsia" w:eastAsiaTheme="minorEastAsia" w:hAnsiTheme="minorEastAsia"/>
          <w:sz w:val="24"/>
          <w:szCs w:val="24"/>
        </w:rPr>
        <w:t>-</w:t>
      </w:r>
      <w:r w:rsidRPr="008C5121">
        <w:rPr>
          <w:sz w:val="24"/>
          <w:szCs w:val="24"/>
        </w:rPr>
        <w:t>Limit Suitability</w:t>
      </w:r>
    </w:p>
    <w:p w14:paraId="6A2A8752" w14:textId="77777777" w:rsidR="00B62ED6" w:rsidRPr="00F66B2F" w:rsidRDefault="00B62ED6" w:rsidP="00B62ED6">
      <w:pPr>
        <w:pStyle w:val="1"/>
        <w:spacing w:before="146"/>
        <w:rPr>
          <w:rFonts w:ascii="微软雅黑" w:eastAsia="微软雅黑"/>
          <w:lang w:eastAsia="zh-CN"/>
        </w:rPr>
      </w:pPr>
      <w:bookmarkStart w:id="7" w:name="Storage_conditions："/>
      <w:bookmarkEnd w:id="7"/>
      <w:r>
        <w:t>Storage conditions</w:t>
      </w:r>
      <w:r>
        <w:rPr>
          <w:rFonts w:ascii="微软雅黑" w:eastAsia="微软雅黑" w:hint="eastAsia"/>
        </w:rPr>
        <w:t>：</w:t>
      </w:r>
    </w:p>
    <w:p w14:paraId="7C964C99" w14:textId="77777777" w:rsidR="00B62ED6" w:rsidRDefault="00B62ED6" w:rsidP="00B62ED6">
      <w:pPr>
        <w:spacing w:line="360" w:lineRule="auto"/>
        <w:ind w:left="100"/>
        <w:rPr>
          <w:rFonts w:eastAsiaTheme="minorEastAsia"/>
          <w:sz w:val="24"/>
          <w:szCs w:val="24"/>
          <w:lang w:eastAsia="zh-CN"/>
        </w:rPr>
      </w:pPr>
      <w:bookmarkStart w:id="8" w:name="Should_be_sealed_for_avoiding_light_and_"/>
      <w:bookmarkEnd w:id="8"/>
      <w:r w:rsidRPr="000F64FF">
        <w:rPr>
          <w:sz w:val="24"/>
          <w:szCs w:val="24"/>
        </w:rPr>
        <w:t>Should be sealed for avoiding light and moisture.</w:t>
      </w:r>
    </w:p>
    <w:p w14:paraId="1073B4E7" w14:textId="77777777" w:rsidR="00B62ED6" w:rsidRPr="00B62ED6" w:rsidRDefault="00B62ED6" w:rsidP="00B62ED6">
      <w:pPr>
        <w:spacing w:line="360" w:lineRule="auto"/>
        <w:ind w:left="100"/>
        <w:rPr>
          <w:rFonts w:eastAsiaTheme="minorEastAsia" w:hint="eastAsia"/>
          <w:sz w:val="24"/>
          <w:szCs w:val="24"/>
          <w:lang w:eastAsia="zh-CN"/>
        </w:rPr>
      </w:pPr>
    </w:p>
    <w:p w14:paraId="2D05746E" w14:textId="77777777" w:rsidR="00B62ED6" w:rsidRDefault="00B62ED6" w:rsidP="00B62ED6">
      <w:pPr>
        <w:pStyle w:val="1"/>
        <w:rPr>
          <w:rFonts w:ascii="微软雅黑" w:eastAsia="微软雅黑"/>
        </w:rPr>
      </w:pPr>
      <w:r>
        <w:t>Package</w:t>
      </w:r>
      <w:r>
        <w:rPr>
          <w:rFonts w:ascii="微软雅黑" w:eastAsia="微软雅黑" w:hint="eastAsia"/>
        </w:rPr>
        <w:t>：</w:t>
      </w:r>
    </w:p>
    <w:p w14:paraId="45507AB3" w14:textId="77777777" w:rsidR="00B62ED6" w:rsidRPr="000F64FF" w:rsidRDefault="00B62ED6" w:rsidP="00B62ED6">
      <w:pPr>
        <w:spacing w:before="173"/>
        <w:ind w:left="100"/>
        <w:rPr>
          <w:rFonts w:eastAsiaTheme="minorEastAsia"/>
          <w:sz w:val="24"/>
          <w:szCs w:val="24"/>
          <w:lang w:eastAsia="zh-CN"/>
        </w:rPr>
      </w:pPr>
      <w:r w:rsidRPr="000F64FF">
        <w:rPr>
          <w:sz w:val="24"/>
          <w:szCs w:val="24"/>
        </w:rPr>
        <w:t>25kgs craft bag with Carton box on pallet</w:t>
      </w:r>
      <w:r w:rsidRPr="000F64FF">
        <w:rPr>
          <w:rFonts w:eastAsiaTheme="minorEastAsia" w:hint="eastAsia"/>
          <w:sz w:val="24"/>
          <w:szCs w:val="24"/>
          <w:lang w:eastAsia="zh-CN"/>
        </w:rPr>
        <w:t>.</w:t>
      </w:r>
    </w:p>
    <w:p w14:paraId="42B1098B" w14:textId="77777777" w:rsidR="00911218" w:rsidRPr="00B62ED6" w:rsidRDefault="00911218" w:rsidP="00911218">
      <w:pPr>
        <w:pStyle w:val="a3"/>
        <w:ind w:right="91"/>
        <w:rPr>
          <w:rFonts w:eastAsiaTheme="minorEastAsia"/>
          <w:sz w:val="24"/>
          <w:szCs w:val="24"/>
          <w:lang w:eastAsia="zh-CN"/>
        </w:rPr>
      </w:pPr>
    </w:p>
    <w:p w14:paraId="3D0E6494" w14:textId="77777777" w:rsidR="00911218" w:rsidRPr="00723D97" w:rsidRDefault="00911218" w:rsidP="00911218">
      <w:pPr>
        <w:pStyle w:val="a3"/>
        <w:ind w:right="91"/>
        <w:rPr>
          <w:rFonts w:eastAsiaTheme="minorEastAsia" w:hint="eastAsia"/>
          <w:sz w:val="21"/>
          <w:lang w:eastAsia="zh-CN"/>
        </w:rPr>
      </w:pPr>
    </w:p>
    <w:p w14:paraId="69F8DA81" w14:textId="77777777" w:rsidR="00223A30" w:rsidRPr="00223A30" w:rsidRDefault="00223A30" w:rsidP="00FD63AB">
      <w:pPr>
        <w:pStyle w:val="a3"/>
        <w:ind w:right="91"/>
        <w:rPr>
          <w:rFonts w:eastAsiaTheme="minorEastAsia"/>
          <w:sz w:val="21"/>
          <w:lang w:eastAsia="zh-CN"/>
        </w:rPr>
      </w:pPr>
    </w:p>
    <w:p w14:paraId="1A1CF400" w14:textId="17C9F4CD" w:rsidR="00D065DE" w:rsidRPr="007A416D" w:rsidRDefault="0034568E" w:rsidP="001D3278">
      <w:pPr>
        <w:pStyle w:val="a3"/>
        <w:ind w:left="102" w:right="91"/>
        <w:rPr>
          <w:rFonts w:eastAsiaTheme="minorEastAsia"/>
          <w:b/>
          <w:bCs/>
          <w:color w:val="FF0000"/>
          <w:sz w:val="24"/>
          <w:szCs w:val="24"/>
          <w:lang w:eastAsia="zh-CN"/>
        </w:rPr>
      </w:pPr>
      <w:r>
        <w:rPr>
          <w:rFonts w:eastAsiaTheme="minorEastAsia" w:hint="eastAsia"/>
          <w:b/>
          <w:bCs/>
          <w:color w:val="FF0000"/>
          <w:sz w:val="24"/>
          <w:szCs w:val="24"/>
          <w:lang w:eastAsia="zh-CN"/>
        </w:rPr>
        <w:t>Please note:</w:t>
      </w:r>
      <w:r w:rsidR="007A416D">
        <w:rPr>
          <w:rFonts w:eastAsiaTheme="minorEastAsia" w:hint="eastAsia"/>
          <w:b/>
          <w:bCs/>
          <w:color w:val="FF0000"/>
          <w:sz w:val="24"/>
          <w:szCs w:val="24"/>
          <w:lang w:eastAsia="zh-CN"/>
        </w:rPr>
        <w:t xml:space="preserve"> </w:t>
      </w:r>
      <w:r w:rsidR="00874390" w:rsidRPr="00745A76">
        <w:rPr>
          <w:rFonts w:eastAsiaTheme="minorEastAsia" w:hint="eastAsia"/>
          <w:b/>
          <w:bCs/>
          <w:color w:val="FF0000"/>
          <w:sz w:val="24"/>
          <w:szCs w:val="24"/>
          <w:lang w:eastAsia="zh-CN"/>
        </w:rPr>
        <w:t>***</w:t>
      </w:r>
      <w:r w:rsidR="00826BA3" w:rsidRPr="00745A76">
        <w:rPr>
          <w:rFonts w:eastAsiaTheme="minorEastAsia" w:hint="eastAsia"/>
          <w:sz w:val="24"/>
          <w:szCs w:val="24"/>
          <w:lang w:eastAsia="zh-CN"/>
        </w:rPr>
        <w:t>Th</w:t>
      </w:r>
      <w:r>
        <w:rPr>
          <w:rFonts w:eastAsiaTheme="minorEastAsia" w:hint="eastAsia"/>
          <w:sz w:val="24"/>
          <w:szCs w:val="24"/>
          <w:lang w:eastAsia="zh-CN"/>
        </w:rPr>
        <w:t>is</w:t>
      </w:r>
      <w:r w:rsidR="00826BA3" w:rsidRPr="00745A76">
        <w:rPr>
          <w:rFonts w:eastAsiaTheme="minorEastAsia" w:hint="eastAsia"/>
          <w:b/>
          <w:bCs/>
          <w:color w:val="FF0000"/>
          <w:sz w:val="24"/>
          <w:szCs w:val="24"/>
          <w:lang w:eastAsia="zh-CN"/>
        </w:rPr>
        <w:t xml:space="preserve"> </w:t>
      </w:r>
      <w:r w:rsidR="00826BA3" w:rsidRPr="00745A76">
        <w:rPr>
          <w:rFonts w:eastAsiaTheme="minorEastAsia" w:hint="eastAsia"/>
          <w:sz w:val="24"/>
          <w:szCs w:val="24"/>
          <w:lang w:eastAsia="zh-CN"/>
        </w:rPr>
        <w:t>technical index and recommending</w:t>
      </w:r>
      <w:r w:rsidR="00826BA3" w:rsidRPr="00745A76">
        <w:rPr>
          <w:sz w:val="24"/>
          <w:szCs w:val="24"/>
        </w:rPr>
        <w:t xml:space="preserve"> application information </w:t>
      </w:r>
      <w:r w:rsidR="00826BA3" w:rsidRPr="00745A76">
        <w:rPr>
          <w:rFonts w:eastAsiaTheme="minorEastAsia" w:hint="eastAsia"/>
          <w:sz w:val="24"/>
          <w:szCs w:val="24"/>
          <w:lang w:eastAsia="zh-CN"/>
        </w:rPr>
        <w:t>is</w:t>
      </w:r>
      <w:r w:rsidR="00826BA3" w:rsidRPr="00745A76">
        <w:rPr>
          <w:sz w:val="24"/>
          <w:szCs w:val="24"/>
        </w:rPr>
        <w:t xml:space="preserve"> based </w:t>
      </w:r>
      <w:r w:rsidR="00826BA3" w:rsidRPr="00745A76">
        <w:rPr>
          <w:rFonts w:eastAsiaTheme="minorEastAsia" w:hint="eastAsia"/>
          <w:sz w:val="24"/>
          <w:szCs w:val="24"/>
          <w:lang w:eastAsia="zh-CN"/>
        </w:rPr>
        <w:t>on</w:t>
      </w:r>
      <w:r w:rsidR="00826BA3" w:rsidRPr="00745A76">
        <w:rPr>
          <w:sz w:val="24"/>
          <w:szCs w:val="24"/>
        </w:rPr>
        <w:t xml:space="preserve"> </w:t>
      </w:r>
      <w:r w:rsidR="00826BA3" w:rsidRPr="00745A76">
        <w:rPr>
          <w:rFonts w:eastAsiaTheme="minorEastAsia" w:hint="eastAsia"/>
          <w:sz w:val="24"/>
          <w:szCs w:val="24"/>
          <w:lang w:eastAsia="zh-CN"/>
        </w:rPr>
        <w:t>the present</w:t>
      </w:r>
      <w:r w:rsidR="00826BA3" w:rsidRPr="00745A76">
        <w:rPr>
          <w:sz w:val="24"/>
          <w:szCs w:val="24"/>
        </w:rPr>
        <w:t xml:space="preserve"> knowledge</w:t>
      </w:r>
      <w:r>
        <w:rPr>
          <w:rFonts w:eastAsiaTheme="minorEastAsia" w:hint="eastAsia"/>
          <w:sz w:val="24"/>
          <w:szCs w:val="24"/>
          <w:lang w:eastAsia="zh-CN"/>
        </w:rPr>
        <w:t xml:space="preserve"> for reference only</w:t>
      </w:r>
      <w:r w:rsidR="00826BA3" w:rsidRPr="00745A76">
        <w:rPr>
          <w:sz w:val="24"/>
          <w:szCs w:val="24"/>
        </w:rPr>
        <w:t xml:space="preserve">. </w:t>
      </w:r>
      <w:r w:rsidR="00826BA3" w:rsidRPr="00745A76">
        <w:rPr>
          <w:rFonts w:eastAsiaTheme="minorEastAsia" w:hint="eastAsia"/>
          <w:sz w:val="24"/>
          <w:szCs w:val="24"/>
          <w:lang w:eastAsia="zh-CN"/>
        </w:rPr>
        <w:t>Necessary test is needed before you put into use</w:t>
      </w:r>
      <w:r>
        <w:rPr>
          <w:rFonts w:eastAsiaTheme="minorEastAsia" w:hint="eastAsia"/>
          <w:sz w:val="24"/>
          <w:szCs w:val="24"/>
          <w:lang w:eastAsia="zh-CN"/>
        </w:rPr>
        <w:t xml:space="preserve">. </w:t>
      </w:r>
      <w:r w:rsidR="00826BA3" w:rsidRPr="00745A76">
        <w:rPr>
          <w:rFonts w:eastAsiaTheme="minorEastAsia" w:hint="eastAsia"/>
          <w:b/>
          <w:bCs/>
          <w:color w:val="FF0000"/>
          <w:sz w:val="24"/>
          <w:szCs w:val="24"/>
          <w:lang w:eastAsia="zh-CN"/>
        </w:rPr>
        <w:t>***</w:t>
      </w:r>
    </w:p>
    <w:sectPr w:rsidR="00D065DE" w:rsidRPr="007A416D" w:rsidSect="0034568E">
      <w:type w:val="continuous"/>
      <w:pgSz w:w="11910" w:h="16840"/>
      <w:pgMar w:top="851" w:right="998" w:bottom="851" w:left="981" w:header="720" w:footer="720" w:gutter="0"/>
      <w:cols w:num="2" w:space="720" w:equalWidth="0">
        <w:col w:w="4546" w:space="745"/>
        <w:col w:w="46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D1B32" w14:textId="77777777" w:rsidR="00EF18AE" w:rsidRDefault="00EF18AE" w:rsidP="00527A3C">
      <w:r>
        <w:separator/>
      </w:r>
    </w:p>
  </w:endnote>
  <w:endnote w:type="continuationSeparator" w:id="0">
    <w:p w14:paraId="7A1D8FD6" w14:textId="77777777" w:rsidR="00EF18AE" w:rsidRDefault="00EF18AE" w:rsidP="0052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A3198" w14:textId="184D520A" w:rsidR="0034568E" w:rsidRDefault="0034568E" w:rsidP="009028A3">
    <w:pPr>
      <w:pStyle w:val="a3"/>
      <w:ind w:right="295"/>
      <w:jc w:val="center"/>
      <w:rPr>
        <w:rFonts w:eastAsiaTheme="minorEastAsia"/>
        <w:sz w:val="21"/>
        <w:szCs w:val="21"/>
        <w:lang w:eastAsia="zh-CN"/>
      </w:rPr>
    </w:pPr>
    <w:r>
      <w:rPr>
        <w:rFonts w:eastAsiaTheme="minorEastAsia" w:hint="eastAsia"/>
        <w:sz w:val="21"/>
        <w:szCs w:val="21"/>
        <w:lang w:eastAsia="zh-CN"/>
      </w:rPr>
      <w:t>HANGZOU ZHENYAN CHEMICAL CO., LTD.</w:t>
    </w:r>
  </w:p>
  <w:p w14:paraId="0F71A486" w14:textId="02DA3466" w:rsidR="00D065DE" w:rsidRPr="005A7C8B" w:rsidRDefault="00D065DE" w:rsidP="009028A3">
    <w:pPr>
      <w:pStyle w:val="a3"/>
      <w:ind w:right="295"/>
      <w:jc w:val="center"/>
      <w:rPr>
        <w:rFonts w:eastAsiaTheme="minorEastAsia"/>
        <w:sz w:val="21"/>
        <w:szCs w:val="21"/>
        <w:lang w:eastAsia="zh-CN"/>
      </w:rPr>
    </w:pPr>
    <w:r w:rsidRPr="005A7C8B">
      <w:rPr>
        <w:sz w:val="21"/>
        <w:szCs w:val="21"/>
      </w:rPr>
      <w:t>No.</w:t>
    </w:r>
    <w:r w:rsidRPr="005A7C8B">
      <w:rPr>
        <w:rFonts w:eastAsiaTheme="minorEastAsia" w:hint="eastAsia"/>
        <w:sz w:val="21"/>
        <w:szCs w:val="21"/>
        <w:lang w:eastAsia="zh-CN"/>
      </w:rPr>
      <w:t>404-3 Bonded Building</w:t>
    </w:r>
    <w:r w:rsidRPr="005A7C8B">
      <w:rPr>
        <w:sz w:val="21"/>
        <w:szCs w:val="21"/>
      </w:rPr>
      <w:t xml:space="preserve">, </w:t>
    </w:r>
    <w:r w:rsidRPr="005A7C8B">
      <w:rPr>
        <w:rFonts w:eastAsiaTheme="minorEastAsia" w:hint="eastAsia"/>
        <w:sz w:val="21"/>
        <w:szCs w:val="21"/>
        <w:lang w:eastAsia="zh-CN"/>
      </w:rPr>
      <w:t xml:space="preserve">Airport Economic Area, </w:t>
    </w:r>
    <w:r w:rsidRPr="005A7C8B">
      <w:rPr>
        <w:sz w:val="21"/>
        <w:szCs w:val="21"/>
      </w:rPr>
      <w:t>Hangzhou, China</w:t>
    </w:r>
  </w:p>
  <w:p w14:paraId="26B16099" w14:textId="6233568B" w:rsidR="00D065DE" w:rsidRPr="00D065DE" w:rsidRDefault="00D065DE" w:rsidP="009028A3">
    <w:pPr>
      <w:pStyle w:val="a3"/>
      <w:ind w:right="295"/>
      <w:jc w:val="center"/>
      <w:rPr>
        <w:rFonts w:eastAsiaTheme="minorEastAsia"/>
        <w:sz w:val="21"/>
        <w:szCs w:val="21"/>
        <w:lang w:eastAsia="zh-CN"/>
      </w:rPr>
    </w:pPr>
    <w:r w:rsidRPr="005A7C8B">
      <w:rPr>
        <w:sz w:val="21"/>
        <w:szCs w:val="21"/>
      </w:rPr>
      <w:t>Tel: +86-</w:t>
    </w:r>
    <w:r w:rsidRPr="005A7C8B">
      <w:rPr>
        <w:rFonts w:eastAsiaTheme="minorEastAsia" w:hint="eastAsia"/>
        <w:sz w:val="21"/>
        <w:szCs w:val="21"/>
        <w:lang w:eastAsia="zh-CN"/>
      </w:rPr>
      <w:t>13454156527</w:t>
    </w:r>
    <w:r>
      <w:rPr>
        <w:rFonts w:eastAsiaTheme="minorEastAsia" w:hint="eastAsia"/>
        <w:sz w:val="21"/>
        <w:szCs w:val="21"/>
        <w:lang w:eastAsia="zh-CN"/>
      </w:rPr>
      <w:t xml:space="preserve"> </w:t>
    </w:r>
    <w:r w:rsidR="0034568E">
      <w:rPr>
        <w:rFonts w:eastAsiaTheme="minorEastAsia" w:hint="eastAsia"/>
        <w:sz w:val="21"/>
        <w:szCs w:val="21"/>
        <w:lang w:eastAsia="zh-CN"/>
      </w:rPr>
      <w:t xml:space="preserve">  </w:t>
    </w:r>
    <w:r>
      <w:rPr>
        <w:rFonts w:eastAsiaTheme="minorEastAsia" w:hint="eastAsia"/>
        <w:sz w:val="21"/>
        <w:szCs w:val="21"/>
        <w:lang w:eastAsia="zh-CN"/>
      </w:rPr>
      <w:t xml:space="preserve"> </w:t>
    </w:r>
    <w:hyperlink r:id="rId1" w:history="1">
      <w:r w:rsidRPr="005A6D3D">
        <w:rPr>
          <w:rStyle w:val="ab"/>
          <w:sz w:val="21"/>
          <w:szCs w:val="21"/>
        </w:rPr>
        <w:t>http</w:t>
      </w:r>
      <w:r w:rsidRPr="005A6D3D">
        <w:rPr>
          <w:rStyle w:val="ab"/>
          <w:rFonts w:eastAsiaTheme="minorEastAsia" w:hint="eastAsia"/>
          <w:sz w:val="21"/>
          <w:szCs w:val="21"/>
          <w:lang w:eastAsia="zh-CN"/>
        </w:rPr>
        <w:t>s</w:t>
      </w:r>
      <w:r w:rsidRPr="005A6D3D">
        <w:rPr>
          <w:rStyle w:val="ab"/>
          <w:sz w:val="21"/>
          <w:szCs w:val="21"/>
        </w:rPr>
        <w:t>://www.</w:t>
      </w:r>
      <w:r w:rsidRPr="005A6D3D">
        <w:rPr>
          <w:rStyle w:val="ab"/>
          <w:rFonts w:eastAsiaTheme="minorEastAsia" w:hint="eastAsia"/>
          <w:sz w:val="21"/>
          <w:szCs w:val="21"/>
          <w:lang w:eastAsia="zh-CN"/>
        </w:rPr>
        <w:t>zhenyanchem</w:t>
      </w:r>
      <w:r w:rsidRPr="005A6D3D">
        <w:rPr>
          <w:rStyle w:val="ab"/>
          <w:sz w:val="21"/>
          <w:szCs w:val="21"/>
        </w:rPr>
        <w:t>.com/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F102" w14:textId="77777777" w:rsidR="00EF18AE" w:rsidRDefault="00EF18AE" w:rsidP="00527A3C">
      <w:r>
        <w:separator/>
      </w:r>
    </w:p>
  </w:footnote>
  <w:footnote w:type="continuationSeparator" w:id="0">
    <w:p w14:paraId="6089CE9F" w14:textId="77777777" w:rsidR="00EF18AE" w:rsidRDefault="00EF18AE" w:rsidP="00527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A2BD" w14:textId="4338248A" w:rsidR="001A62A2" w:rsidRDefault="0034568E" w:rsidP="00D065DE">
    <w:pPr>
      <w:pStyle w:val="a7"/>
      <w:jc w:val="left"/>
      <w:rPr>
        <w:rFonts w:eastAsiaTheme="minorEastAsia"/>
        <w:sz w:val="20"/>
        <w:lang w:eastAsia="zh-CN"/>
      </w:rPr>
    </w:pPr>
    <w:r w:rsidRPr="00D065DE">
      <w:rPr>
        <w:rFonts w:eastAsiaTheme="minorEastAsia" w:hint="eastAsia"/>
        <w:noProof/>
        <w:sz w:val="20"/>
        <w:lang w:eastAsia="zh-CN"/>
      </w:rPr>
      <w:drawing>
        <wp:anchor distT="0" distB="0" distL="114300" distR="114300" simplePos="0" relativeHeight="251658240" behindDoc="1" locked="0" layoutInCell="1" allowOverlap="1" wp14:anchorId="471B1470" wp14:editId="39B93B4D">
          <wp:simplePos x="0" y="0"/>
          <wp:positionH relativeFrom="margin">
            <wp:posOffset>120015</wp:posOffset>
          </wp:positionH>
          <wp:positionV relativeFrom="paragraph">
            <wp:posOffset>-133350</wp:posOffset>
          </wp:positionV>
          <wp:extent cx="673100" cy="673100"/>
          <wp:effectExtent l="0" t="0" r="0" b="0"/>
          <wp:wrapNone/>
          <wp:docPr id="1971716584" name="图形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263300" name="图形 86526330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100" cy="673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28A3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BE7B611" wp14:editId="3B5909A1">
              <wp:simplePos x="0" y="0"/>
              <wp:positionH relativeFrom="margin">
                <wp:posOffset>3714750</wp:posOffset>
              </wp:positionH>
              <wp:positionV relativeFrom="paragraph">
                <wp:posOffset>7620</wp:posOffset>
              </wp:positionV>
              <wp:extent cx="2522220" cy="363855"/>
              <wp:effectExtent l="0" t="0" r="11430" b="17780"/>
              <wp:wrapSquare wrapText="bothSides"/>
              <wp:docPr id="1536110984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2220" cy="36385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ACC0E1" w14:textId="77777777" w:rsidR="009028A3" w:rsidRPr="00527A3C" w:rsidRDefault="009028A3" w:rsidP="009028A3">
                          <w:pPr>
                            <w:jc w:val="both"/>
                            <w:rPr>
                              <w:rFonts w:eastAsiaTheme="minorEastAsia"/>
                              <w:lang w:eastAsia="zh-CN"/>
                            </w:rPr>
                          </w:pPr>
                          <w:r w:rsidRPr="00527A3C">
                            <w:rPr>
                              <w:rFonts w:eastAsiaTheme="minorEastAsia" w:hint="eastAsia"/>
                              <w:b/>
                              <w:bCs/>
                              <w:sz w:val="36"/>
                              <w:szCs w:val="36"/>
                              <w:lang w:eastAsia="zh-CN"/>
                            </w:rPr>
                            <w:t>Technical Data She</w:t>
                          </w:r>
                          <w:r>
                            <w:rPr>
                              <w:rFonts w:eastAsiaTheme="minorEastAsia" w:hint="eastAsia"/>
                              <w:b/>
                              <w:bCs/>
                              <w:sz w:val="36"/>
                              <w:szCs w:val="36"/>
                              <w:lang w:eastAsia="zh-CN"/>
                            </w:rPr>
                            <w:t>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7B61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92.5pt;margin-top:.6pt;width:198.6pt;height:28.6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" fillcolor="#d09bcf [1311]">
              <v:textbox style="mso-fit-shape-to-text:t">
                <w:txbxContent>
                  <w:p w14:paraId="64ACC0E1" w14:textId="77777777" w:rsidR="009028A3" w:rsidRPr="00527A3C" w:rsidRDefault="009028A3" w:rsidP="009028A3">
                    <w:pPr>
                      <w:jc w:val="both"/>
                      <w:rPr>
                        <w:rFonts w:eastAsiaTheme="minorEastAsia"/>
                        <w:lang w:eastAsia="zh-CN"/>
                      </w:rPr>
                    </w:pPr>
                    <w:r w:rsidRPr="00527A3C">
                      <w:rPr>
                        <w:rFonts w:eastAsiaTheme="minorEastAsia" w:hint="eastAsia"/>
                        <w:b/>
                        <w:bCs/>
                        <w:sz w:val="36"/>
                        <w:szCs w:val="36"/>
                        <w:lang w:eastAsia="zh-CN"/>
                      </w:rPr>
                      <w:t>Technical Data She</w:t>
                    </w:r>
                    <w:r>
                      <w:rPr>
                        <w:rFonts w:eastAsiaTheme="minorEastAsia" w:hint="eastAsia"/>
                        <w:b/>
                        <w:bCs/>
                        <w:sz w:val="36"/>
                        <w:szCs w:val="36"/>
                        <w:lang w:eastAsia="zh-CN"/>
                      </w:rPr>
                      <w:t>et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065DE" w:rsidRPr="00D065DE">
      <w:rPr>
        <w:rFonts w:eastAsiaTheme="minorEastAsia" w:hint="eastAsia"/>
        <w:sz w:val="20"/>
        <w:lang w:eastAsia="zh-CN"/>
      </w:rPr>
      <w:t xml:space="preserve"> </w:t>
    </w:r>
    <w:r w:rsidR="00D065DE">
      <w:rPr>
        <w:rFonts w:eastAsiaTheme="minorEastAsia" w:hint="eastAsia"/>
        <w:sz w:val="20"/>
        <w:lang w:eastAsia="zh-CN"/>
      </w:rPr>
      <w:t xml:space="preserve">                    </w:t>
    </w:r>
    <w:r w:rsidR="001A62A2">
      <w:rPr>
        <w:rFonts w:eastAsiaTheme="minorEastAsia" w:hint="eastAsia"/>
        <w:sz w:val="20"/>
        <w:lang w:eastAsia="zh-CN"/>
      </w:rPr>
      <w:t xml:space="preserve">  </w:t>
    </w:r>
    <w:r w:rsidR="009028A3">
      <w:rPr>
        <w:rFonts w:eastAsiaTheme="minorEastAsia" w:hint="eastAsia"/>
        <w:sz w:val="20"/>
        <w:lang w:eastAsia="zh-CN"/>
      </w:rPr>
      <w:t xml:space="preserve">                                                                                                              </w:t>
    </w:r>
  </w:p>
  <w:p w14:paraId="05363094" w14:textId="46FE4180" w:rsidR="00D065DE" w:rsidRPr="001A62A2" w:rsidRDefault="00D065DE" w:rsidP="001A62A2">
    <w:pPr>
      <w:pStyle w:val="a7"/>
      <w:ind w:firstLineChars="300" w:firstLine="600"/>
      <w:jc w:val="left"/>
      <w:rPr>
        <w:rFonts w:eastAsiaTheme="minorEastAsia"/>
        <w:sz w:val="20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5CCE"/>
    <w:multiLevelType w:val="hybridMultilevel"/>
    <w:tmpl w:val="3D4626E6"/>
    <w:lvl w:ilvl="0" w:tplc="B9683872">
      <w:numFmt w:val="bullet"/>
      <w:lvlText w:val=""/>
      <w:lvlJc w:val="left"/>
      <w:pPr>
        <w:ind w:left="520" w:hanging="420"/>
      </w:pPr>
      <w:rPr>
        <w:rFonts w:hint="default"/>
        <w:w w:val="99"/>
        <w:lang w:val="en-US" w:eastAsia="en-US" w:bidi="ar-SA"/>
      </w:rPr>
    </w:lvl>
    <w:lvl w:ilvl="1" w:tplc="EDFEDE9E">
      <w:numFmt w:val="bullet"/>
      <w:lvlText w:val="•"/>
      <w:lvlJc w:val="left"/>
      <w:pPr>
        <w:ind w:left="922" w:hanging="420"/>
      </w:pPr>
      <w:rPr>
        <w:rFonts w:hint="default"/>
        <w:lang w:val="en-US" w:eastAsia="en-US" w:bidi="ar-SA"/>
      </w:rPr>
    </w:lvl>
    <w:lvl w:ilvl="2" w:tplc="F9A84F60">
      <w:numFmt w:val="bullet"/>
      <w:lvlText w:val="•"/>
      <w:lvlJc w:val="left"/>
      <w:pPr>
        <w:ind w:left="1325" w:hanging="420"/>
      </w:pPr>
      <w:rPr>
        <w:rFonts w:hint="default"/>
        <w:lang w:val="en-US" w:eastAsia="en-US" w:bidi="ar-SA"/>
      </w:rPr>
    </w:lvl>
    <w:lvl w:ilvl="3" w:tplc="88BAD45A">
      <w:numFmt w:val="bullet"/>
      <w:lvlText w:val="•"/>
      <w:lvlJc w:val="left"/>
      <w:pPr>
        <w:ind w:left="1728" w:hanging="420"/>
      </w:pPr>
      <w:rPr>
        <w:rFonts w:hint="default"/>
        <w:lang w:val="en-US" w:eastAsia="en-US" w:bidi="ar-SA"/>
      </w:rPr>
    </w:lvl>
    <w:lvl w:ilvl="4" w:tplc="2F7E6C70">
      <w:numFmt w:val="bullet"/>
      <w:lvlText w:val="•"/>
      <w:lvlJc w:val="left"/>
      <w:pPr>
        <w:ind w:left="2130" w:hanging="420"/>
      </w:pPr>
      <w:rPr>
        <w:rFonts w:hint="default"/>
        <w:lang w:val="en-US" w:eastAsia="en-US" w:bidi="ar-SA"/>
      </w:rPr>
    </w:lvl>
    <w:lvl w:ilvl="5" w:tplc="99A03C44">
      <w:numFmt w:val="bullet"/>
      <w:lvlText w:val="•"/>
      <w:lvlJc w:val="left"/>
      <w:pPr>
        <w:ind w:left="2533" w:hanging="420"/>
      </w:pPr>
      <w:rPr>
        <w:rFonts w:hint="default"/>
        <w:lang w:val="en-US" w:eastAsia="en-US" w:bidi="ar-SA"/>
      </w:rPr>
    </w:lvl>
    <w:lvl w:ilvl="6" w:tplc="7250C8C6">
      <w:numFmt w:val="bullet"/>
      <w:lvlText w:val="•"/>
      <w:lvlJc w:val="left"/>
      <w:pPr>
        <w:ind w:left="2936" w:hanging="420"/>
      </w:pPr>
      <w:rPr>
        <w:rFonts w:hint="default"/>
        <w:lang w:val="en-US" w:eastAsia="en-US" w:bidi="ar-SA"/>
      </w:rPr>
    </w:lvl>
    <w:lvl w:ilvl="7" w:tplc="FE50F524">
      <w:numFmt w:val="bullet"/>
      <w:lvlText w:val="•"/>
      <w:lvlJc w:val="left"/>
      <w:pPr>
        <w:ind w:left="3338" w:hanging="420"/>
      </w:pPr>
      <w:rPr>
        <w:rFonts w:hint="default"/>
        <w:lang w:val="en-US" w:eastAsia="en-US" w:bidi="ar-SA"/>
      </w:rPr>
    </w:lvl>
    <w:lvl w:ilvl="8" w:tplc="047C57D4">
      <w:numFmt w:val="bullet"/>
      <w:lvlText w:val="•"/>
      <w:lvlJc w:val="left"/>
      <w:pPr>
        <w:ind w:left="3741" w:hanging="420"/>
      </w:pPr>
      <w:rPr>
        <w:rFonts w:hint="default"/>
        <w:lang w:val="en-US" w:eastAsia="en-US" w:bidi="ar-SA"/>
      </w:rPr>
    </w:lvl>
  </w:abstractNum>
  <w:abstractNum w:abstractNumId="1" w15:restartNumberingAfterBreak="0">
    <w:nsid w:val="28E5166B"/>
    <w:multiLevelType w:val="hybridMultilevel"/>
    <w:tmpl w:val="8E2CC0BC"/>
    <w:lvl w:ilvl="0" w:tplc="04090001">
      <w:start w:val="1"/>
      <w:numFmt w:val="bullet"/>
      <w:lvlText w:val=""/>
      <w:lvlJc w:val="left"/>
      <w:pPr>
        <w:ind w:left="56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2" w:hanging="440"/>
      </w:pPr>
      <w:rPr>
        <w:rFonts w:ascii="Wingdings" w:hAnsi="Wingdings" w:hint="default"/>
      </w:rPr>
    </w:lvl>
  </w:abstractNum>
  <w:abstractNum w:abstractNumId="2" w15:restartNumberingAfterBreak="0">
    <w:nsid w:val="54C43C46"/>
    <w:multiLevelType w:val="multilevel"/>
    <w:tmpl w:val="1910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583DE8"/>
    <w:multiLevelType w:val="hybridMultilevel"/>
    <w:tmpl w:val="42A2CB28"/>
    <w:lvl w:ilvl="0" w:tplc="04090001">
      <w:start w:val="1"/>
      <w:numFmt w:val="bullet"/>
      <w:lvlText w:val=""/>
      <w:lvlJc w:val="left"/>
      <w:pPr>
        <w:ind w:left="5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40"/>
      </w:pPr>
      <w:rPr>
        <w:rFonts w:ascii="Wingdings" w:hAnsi="Wingdings" w:hint="default"/>
      </w:rPr>
    </w:lvl>
  </w:abstractNum>
  <w:abstractNum w:abstractNumId="4" w15:restartNumberingAfterBreak="0">
    <w:nsid w:val="6A4532A1"/>
    <w:multiLevelType w:val="hybridMultilevel"/>
    <w:tmpl w:val="B442BEB4"/>
    <w:lvl w:ilvl="0" w:tplc="04090001">
      <w:start w:val="1"/>
      <w:numFmt w:val="bullet"/>
      <w:lvlText w:val=""/>
      <w:lvlJc w:val="left"/>
      <w:pPr>
        <w:ind w:left="5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40"/>
      </w:pPr>
      <w:rPr>
        <w:rFonts w:ascii="Wingdings" w:hAnsi="Wingdings" w:hint="default"/>
      </w:rPr>
    </w:lvl>
  </w:abstractNum>
  <w:abstractNum w:abstractNumId="5" w15:restartNumberingAfterBreak="0">
    <w:nsid w:val="6A7E1FF8"/>
    <w:multiLevelType w:val="hybridMultilevel"/>
    <w:tmpl w:val="69684080"/>
    <w:lvl w:ilvl="0" w:tplc="04090001">
      <w:start w:val="1"/>
      <w:numFmt w:val="bullet"/>
      <w:lvlText w:val=""/>
      <w:lvlJc w:val="left"/>
      <w:pPr>
        <w:ind w:left="5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0" w:hanging="440"/>
      </w:pPr>
      <w:rPr>
        <w:rFonts w:ascii="Wingdings" w:hAnsi="Wingdings" w:hint="default"/>
      </w:rPr>
    </w:lvl>
  </w:abstractNum>
  <w:num w:numId="1" w16cid:durableId="1012489019">
    <w:abstractNumId w:val="0"/>
  </w:num>
  <w:num w:numId="2" w16cid:durableId="615215206">
    <w:abstractNumId w:val="3"/>
  </w:num>
  <w:num w:numId="3" w16cid:durableId="2141342754">
    <w:abstractNumId w:val="4"/>
  </w:num>
  <w:num w:numId="4" w16cid:durableId="1688480667">
    <w:abstractNumId w:val="2"/>
  </w:num>
  <w:num w:numId="5" w16cid:durableId="1597862790">
    <w:abstractNumId w:val="1"/>
  </w:num>
  <w:num w:numId="6" w16cid:durableId="1424449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0C"/>
    <w:rsid w:val="00010B61"/>
    <w:rsid w:val="00042865"/>
    <w:rsid w:val="000620A7"/>
    <w:rsid w:val="00070E25"/>
    <w:rsid w:val="000956AF"/>
    <w:rsid w:val="000E1E99"/>
    <w:rsid w:val="001068A1"/>
    <w:rsid w:val="00135D60"/>
    <w:rsid w:val="00196C01"/>
    <w:rsid w:val="001A62A2"/>
    <w:rsid w:val="001B0D70"/>
    <w:rsid w:val="001D3278"/>
    <w:rsid w:val="00223A30"/>
    <w:rsid w:val="002778A0"/>
    <w:rsid w:val="002B0928"/>
    <w:rsid w:val="002C173B"/>
    <w:rsid w:val="002D4114"/>
    <w:rsid w:val="002F4EC8"/>
    <w:rsid w:val="003054C9"/>
    <w:rsid w:val="00320528"/>
    <w:rsid w:val="00334277"/>
    <w:rsid w:val="003354BC"/>
    <w:rsid w:val="00343819"/>
    <w:rsid w:val="0034568E"/>
    <w:rsid w:val="0038301E"/>
    <w:rsid w:val="003B50F6"/>
    <w:rsid w:val="004306DE"/>
    <w:rsid w:val="004346BE"/>
    <w:rsid w:val="00435C81"/>
    <w:rsid w:val="00451F7E"/>
    <w:rsid w:val="00467650"/>
    <w:rsid w:val="0049508A"/>
    <w:rsid w:val="004A0F56"/>
    <w:rsid w:val="004B1BBE"/>
    <w:rsid w:val="004E48E0"/>
    <w:rsid w:val="00527A3C"/>
    <w:rsid w:val="005601FE"/>
    <w:rsid w:val="005662E4"/>
    <w:rsid w:val="00572F51"/>
    <w:rsid w:val="005918D5"/>
    <w:rsid w:val="00592381"/>
    <w:rsid w:val="00596149"/>
    <w:rsid w:val="005E665E"/>
    <w:rsid w:val="006107D7"/>
    <w:rsid w:val="0063234D"/>
    <w:rsid w:val="006466D9"/>
    <w:rsid w:val="00655F5F"/>
    <w:rsid w:val="0066632D"/>
    <w:rsid w:val="00667C79"/>
    <w:rsid w:val="006C1EA6"/>
    <w:rsid w:val="006F298E"/>
    <w:rsid w:val="0070027A"/>
    <w:rsid w:val="00703B6A"/>
    <w:rsid w:val="00723CE7"/>
    <w:rsid w:val="00723D97"/>
    <w:rsid w:val="00764C9E"/>
    <w:rsid w:val="00796D83"/>
    <w:rsid w:val="007A416D"/>
    <w:rsid w:val="007A4A3E"/>
    <w:rsid w:val="007B4B49"/>
    <w:rsid w:val="007C3C0D"/>
    <w:rsid w:val="007D10F3"/>
    <w:rsid w:val="007E5893"/>
    <w:rsid w:val="007F7CB5"/>
    <w:rsid w:val="008163F7"/>
    <w:rsid w:val="008169DD"/>
    <w:rsid w:val="008230DE"/>
    <w:rsid w:val="00826BA3"/>
    <w:rsid w:val="00834838"/>
    <w:rsid w:val="0084495F"/>
    <w:rsid w:val="00874390"/>
    <w:rsid w:val="008A5ACF"/>
    <w:rsid w:val="008B654F"/>
    <w:rsid w:val="008C5C00"/>
    <w:rsid w:val="008D2FB2"/>
    <w:rsid w:val="008D581B"/>
    <w:rsid w:val="009028A3"/>
    <w:rsid w:val="00905F82"/>
    <w:rsid w:val="00911218"/>
    <w:rsid w:val="009168F4"/>
    <w:rsid w:val="00952594"/>
    <w:rsid w:val="00953CE3"/>
    <w:rsid w:val="009627D3"/>
    <w:rsid w:val="009A3B00"/>
    <w:rsid w:val="009D4223"/>
    <w:rsid w:val="00A3302E"/>
    <w:rsid w:val="00A67CD4"/>
    <w:rsid w:val="00A721E2"/>
    <w:rsid w:val="00A8074E"/>
    <w:rsid w:val="00A871C2"/>
    <w:rsid w:val="00A90FF0"/>
    <w:rsid w:val="00AA2DB0"/>
    <w:rsid w:val="00AC0896"/>
    <w:rsid w:val="00AE650C"/>
    <w:rsid w:val="00B33890"/>
    <w:rsid w:val="00B36483"/>
    <w:rsid w:val="00B413CF"/>
    <w:rsid w:val="00B52926"/>
    <w:rsid w:val="00B62ED6"/>
    <w:rsid w:val="00B7007C"/>
    <w:rsid w:val="00B70105"/>
    <w:rsid w:val="00BA3C5E"/>
    <w:rsid w:val="00BB1BF2"/>
    <w:rsid w:val="00BB7B46"/>
    <w:rsid w:val="00BD414A"/>
    <w:rsid w:val="00C017B9"/>
    <w:rsid w:val="00C03BE3"/>
    <w:rsid w:val="00C35CD4"/>
    <w:rsid w:val="00C45D8A"/>
    <w:rsid w:val="00C460FD"/>
    <w:rsid w:val="00C505AD"/>
    <w:rsid w:val="00C52A0C"/>
    <w:rsid w:val="00C614FF"/>
    <w:rsid w:val="00CC71D0"/>
    <w:rsid w:val="00CE0CA1"/>
    <w:rsid w:val="00CF5972"/>
    <w:rsid w:val="00D017E8"/>
    <w:rsid w:val="00D065DE"/>
    <w:rsid w:val="00D153C0"/>
    <w:rsid w:val="00D36FAA"/>
    <w:rsid w:val="00D40871"/>
    <w:rsid w:val="00D64A95"/>
    <w:rsid w:val="00D823D8"/>
    <w:rsid w:val="00D9362B"/>
    <w:rsid w:val="00DA2C72"/>
    <w:rsid w:val="00DA63E6"/>
    <w:rsid w:val="00DC312E"/>
    <w:rsid w:val="00DC434F"/>
    <w:rsid w:val="00DE2CF0"/>
    <w:rsid w:val="00E4159B"/>
    <w:rsid w:val="00E42D39"/>
    <w:rsid w:val="00E60300"/>
    <w:rsid w:val="00E61A0F"/>
    <w:rsid w:val="00E8381B"/>
    <w:rsid w:val="00EB4714"/>
    <w:rsid w:val="00EC100B"/>
    <w:rsid w:val="00EF0A09"/>
    <w:rsid w:val="00EF18AE"/>
    <w:rsid w:val="00F04290"/>
    <w:rsid w:val="00F352A1"/>
    <w:rsid w:val="00F542F6"/>
    <w:rsid w:val="00F66B2F"/>
    <w:rsid w:val="00F73AB2"/>
    <w:rsid w:val="00FC1028"/>
    <w:rsid w:val="00FD4797"/>
    <w:rsid w:val="00FD63AB"/>
    <w:rsid w:val="00FD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45BF35A9"/>
  <w15:docId w15:val="{5C0B5DB2-C09F-4877-8299-6CA0C662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paragraph" w:styleId="a5">
    <w:name w:val="Title"/>
    <w:basedOn w:val="a"/>
    <w:uiPriority w:val="10"/>
    <w:qFormat/>
    <w:pPr>
      <w:spacing w:before="85"/>
      <w:ind w:left="3257" w:right="3172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spacing w:before="70"/>
      <w:ind w:left="520" w:hanging="420"/>
    </w:pPr>
  </w:style>
  <w:style w:type="paragraph" w:customStyle="1" w:styleId="TableParagraph">
    <w:name w:val="Table Paragraph"/>
    <w:basedOn w:val="a"/>
    <w:uiPriority w:val="1"/>
    <w:qFormat/>
    <w:pPr>
      <w:spacing w:before="50"/>
      <w:ind w:left="58"/>
      <w:jc w:val="center"/>
    </w:pPr>
  </w:style>
  <w:style w:type="paragraph" w:styleId="a7">
    <w:name w:val="header"/>
    <w:basedOn w:val="a"/>
    <w:link w:val="a8"/>
    <w:uiPriority w:val="99"/>
    <w:unhideWhenUsed/>
    <w:rsid w:val="00527A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27A3C"/>
    <w:rPr>
      <w:rFonts w:ascii="Times New Roman" w:eastAsia="Times New Roman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27A3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27A3C"/>
    <w:rPr>
      <w:rFonts w:ascii="Times New Roman" w:eastAsia="Times New Roman" w:hAnsi="Times New Roman" w:cs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527A3C"/>
    <w:rPr>
      <w:color w:val="0066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27A3C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AE65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AE650C"/>
    <w:rPr>
      <w:rFonts w:ascii="Times New Roman" w:eastAsia="Times New Roman" w:hAnsi="Times New Roman" w:cs="Times New Roman"/>
      <w:sz w:val="18"/>
      <w:szCs w:val="18"/>
    </w:rPr>
  </w:style>
  <w:style w:type="paragraph" w:styleId="ad">
    <w:name w:val="Normal (Web)"/>
    <w:basedOn w:val="a"/>
    <w:uiPriority w:val="99"/>
    <w:unhideWhenUsed/>
    <w:rsid w:val="008169DD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henyanchem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紫罗兰色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5F079-D88F-40B1-9064-502CCAE0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1135</Characters>
  <Application>Microsoft Office Word</Application>
  <DocSecurity>0</DocSecurity>
  <Lines>94</Lines>
  <Paragraphs>63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amy pang</cp:lastModifiedBy>
  <cp:revision>2</cp:revision>
  <cp:lastPrinted>2025-04-27T07:44:00Z</cp:lastPrinted>
  <dcterms:created xsi:type="dcterms:W3CDTF">2025-04-27T07:49:00Z</dcterms:created>
  <dcterms:modified xsi:type="dcterms:W3CDTF">2025-04-27T07:49:00Z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2024-12-27T00:00:00Z</vt:filetime>
  </property>
</Properties>
</file>